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4DA" w:rsidRDefault="000B7910" w:rsidP="00AD4DF3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40"/>
          <w:szCs w:val="40"/>
        </w:rPr>
      </w:pPr>
      <w:r w:rsidRPr="0019137C">
        <w:rPr>
          <w:rFonts w:ascii="Monotype Corsiva" w:hAnsi="Monotype Corsiva" w:cs="Times New Roman"/>
          <w:b/>
          <w:sz w:val="40"/>
          <w:szCs w:val="40"/>
        </w:rPr>
        <w:t>HOMEM, PÁTRIA, ESTADO, VIRTUDE E GUERRA: O ABISMO DAS COMPREENSÕES</w:t>
      </w:r>
      <w:r w:rsidR="00EF0DC3" w:rsidRPr="0019137C">
        <w:rPr>
          <w:rFonts w:ascii="Monotype Corsiva" w:hAnsi="Monotype Corsiva" w:cs="Times New Roman"/>
          <w:b/>
          <w:sz w:val="40"/>
          <w:szCs w:val="40"/>
        </w:rPr>
        <w:t xml:space="preserve"> EM UM DIÁLOGO DE </w:t>
      </w:r>
      <w:r w:rsidR="0019137C">
        <w:rPr>
          <w:rFonts w:ascii="Monotype Corsiva" w:hAnsi="Monotype Corsiva" w:cs="Times New Roman"/>
          <w:b/>
          <w:sz w:val="40"/>
          <w:szCs w:val="40"/>
        </w:rPr>
        <w:t>‘</w:t>
      </w:r>
      <w:r w:rsidR="00EF0DC3" w:rsidRPr="0019137C">
        <w:rPr>
          <w:rFonts w:ascii="Monotype Corsiva" w:hAnsi="Monotype Corsiva" w:cs="Times New Roman"/>
          <w:b/>
          <w:i/>
          <w:sz w:val="40"/>
          <w:szCs w:val="40"/>
        </w:rPr>
        <w:t>A</w:t>
      </w:r>
      <w:r w:rsidR="00EF0DC3" w:rsidRPr="0019137C">
        <w:rPr>
          <w:rFonts w:ascii="Monotype Corsiva" w:hAnsi="Monotype Corsiva" w:cs="Times New Roman"/>
          <w:b/>
          <w:sz w:val="40"/>
          <w:szCs w:val="40"/>
        </w:rPr>
        <w:t xml:space="preserve"> </w:t>
      </w:r>
      <w:r w:rsidRPr="0019137C">
        <w:rPr>
          <w:rFonts w:ascii="Monotype Corsiva" w:hAnsi="Monotype Corsiva" w:cs="Times New Roman"/>
          <w:b/>
          <w:i/>
          <w:sz w:val="40"/>
          <w:szCs w:val="40"/>
        </w:rPr>
        <w:t>ILÍADA</w:t>
      </w:r>
      <w:r w:rsidR="0019137C">
        <w:rPr>
          <w:rFonts w:ascii="Monotype Corsiva" w:hAnsi="Monotype Corsiva" w:cs="Times New Roman"/>
          <w:b/>
          <w:i/>
          <w:sz w:val="40"/>
          <w:szCs w:val="40"/>
        </w:rPr>
        <w:t>’</w:t>
      </w:r>
      <w:r w:rsidRPr="0019137C">
        <w:rPr>
          <w:rFonts w:ascii="Monotype Corsiva" w:hAnsi="Monotype Corsiva" w:cs="Times New Roman"/>
          <w:b/>
          <w:sz w:val="40"/>
          <w:szCs w:val="40"/>
        </w:rPr>
        <w:t xml:space="preserve"> E </w:t>
      </w:r>
      <w:r w:rsidR="00EF0DC3" w:rsidRPr="0019137C">
        <w:rPr>
          <w:rFonts w:ascii="Monotype Corsiva" w:hAnsi="Monotype Corsiva" w:cs="Times New Roman"/>
          <w:b/>
          <w:sz w:val="40"/>
          <w:szCs w:val="40"/>
        </w:rPr>
        <w:t xml:space="preserve">DE </w:t>
      </w:r>
      <w:r w:rsidR="0019137C">
        <w:rPr>
          <w:rFonts w:ascii="Monotype Corsiva" w:hAnsi="Monotype Corsiva" w:cs="Times New Roman"/>
          <w:b/>
          <w:sz w:val="40"/>
          <w:szCs w:val="40"/>
        </w:rPr>
        <w:t>‘</w:t>
      </w:r>
      <w:r w:rsidRPr="0019137C">
        <w:rPr>
          <w:rFonts w:ascii="Monotype Corsiva" w:hAnsi="Monotype Corsiva" w:cs="Times New Roman"/>
          <w:b/>
          <w:i/>
          <w:sz w:val="40"/>
          <w:szCs w:val="40"/>
        </w:rPr>
        <w:t>NADA DE NOVO NO FRONT</w:t>
      </w:r>
      <w:r w:rsidR="0019137C">
        <w:rPr>
          <w:rFonts w:ascii="Monotype Corsiva" w:hAnsi="Monotype Corsiva" w:cs="Times New Roman"/>
          <w:b/>
          <w:i/>
          <w:sz w:val="40"/>
          <w:szCs w:val="40"/>
        </w:rPr>
        <w:t>’</w:t>
      </w:r>
    </w:p>
    <w:p w:rsidR="0019137C" w:rsidRPr="0019137C" w:rsidRDefault="0019137C" w:rsidP="00AD4D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9137C" w:rsidRPr="00AD4DF3" w:rsidRDefault="0019137C" w:rsidP="00AD4DF3">
      <w:pPr>
        <w:spacing w:after="0" w:line="240" w:lineRule="auto"/>
        <w:jc w:val="center"/>
        <w:rPr>
          <w:rFonts w:ascii="Garamond" w:hAnsi="Garamond" w:cs="Times New Roman"/>
          <w:i/>
        </w:rPr>
      </w:pPr>
      <w:r w:rsidRPr="00AD4DF3">
        <w:rPr>
          <w:rFonts w:ascii="Garamond" w:hAnsi="Garamond" w:cs="Times New Roman"/>
          <w:i/>
        </w:rPr>
        <w:t>MEN, HOMELAND, STATE, VIRTUE AND WAR: THE GAP OF UNDERSTANDING IN A DIALOG FROM THE ILIAD AND ALL QUIET ON THE WESTERN FRONT</w:t>
      </w:r>
    </w:p>
    <w:p w:rsidR="0019137C" w:rsidRDefault="0019137C" w:rsidP="00AD44DA">
      <w:pPr>
        <w:spacing w:after="0" w:line="240" w:lineRule="auto"/>
        <w:jc w:val="both"/>
        <w:rPr>
          <w:rFonts w:ascii="Garamond" w:hAnsi="Garamond" w:cs="Times New Roman"/>
          <w:b/>
        </w:rPr>
      </w:pPr>
    </w:p>
    <w:p w:rsidR="00AD4DF3" w:rsidRDefault="00AD4DF3" w:rsidP="00AD44DA">
      <w:pPr>
        <w:spacing w:after="0" w:line="240" w:lineRule="auto"/>
        <w:jc w:val="both"/>
        <w:rPr>
          <w:rFonts w:ascii="Garamond" w:hAnsi="Garamond" w:cs="Times New Roman"/>
          <w:b/>
        </w:rPr>
      </w:pPr>
    </w:p>
    <w:p w:rsidR="00AD4DF3" w:rsidRPr="00AD4DF3" w:rsidRDefault="00AD4DF3" w:rsidP="00AD4DF3">
      <w:pPr>
        <w:spacing w:after="0" w:line="240" w:lineRule="auto"/>
        <w:ind w:left="2124" w:firstLine="708"/>
        <w:jc w:val="right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AD4DF3">
        <w:rPr>
          <w:rFonts w:ascii="Garamond" w:eastAsia="Times New Roman" w:hAnsi="Garamond" w:cs="Times New Roman"/>
          <w:color w:val="000000" w:themeColor="text1"/>
          <w:sz w:val="24"/>
          <w:szCs w:val="24"/>
          <w:lang w:eastAsia="pt-BR"/>
        </w:rPr>
        <w:t>Fernando Bruno Antonelli Molina BENITES</w:t>
      </w:r>
      <w:r>
        <w:rPr>
          <w:rStyle w:val="Refdenotaderodap"/>
          <w:rFonts w:ascii="Garamond" w:eastAsia="Times New Roman" w:hAnsi="Garamond" w:cs="Times New Roman"/>
          <w:color w:val="000000" w:themeColor="text1"/>
          <w:sz w:val="24"/>
          <w:szCs w:val="24"/>
          <w:lang w:eastAsia="pt-BR"/>
        </w:rPr>
        <w:footnoteReference w:id="1"/>
      </w:r>
    </w:p>
    <w:p w:rsidR="00AD4DF3" w:rsidRDefault="00AD4DF3" w:rsidP="00AD44DA">
      <w:pPr>
        <w:spacing w:after="0" w:line="240" w:lineRule="auto"/>
        <w:jc w:val="both"/>
        <w:rPr>
          <w:rFonts w:ascii="Garamond" w:hAnsi="Garamond" w:cs="Times New Roman"/>
          <w:b/>
        </w:rPr>
      </w:pPr>
    </w:p>
    <w:p w:rsidR="00AD4DF3" w:rsidRDefault="00AD4DF3" w:rsidP="00AD44DA">
      <w:pPr>
        <w:spacing w:after="0" w:line="240" w:lineRule="auto"/>
        <w:jc w:val="both"/>
        <w:rPr>
          <w:rFonts w:ascii="Garamond" w:hAnsi="Garamond" w:cs="Times New Roman"/>
          <w:b/>
        </w:rPr>
      </w:pPr>
    </w:p>
    <w:p w:rsidR="00AD4DF3" w:rsidRPr="0019137C" w:rsidRDefault="00AD4DF3" w:rsidP="00AD44DA">
      <w:pPr>
        <w:spacing w:after="0" w:line="240" w:lineRule="auto"/>
        <w:jc w:val="both"/>
        <w:rPr>
          <w:rFonts w:ascii="Garamond" w:hAnsi="Garamond" w:cs="Times New Roman"/>
          <w:b/>
        </w:rPr>
      </w:pPr>
    </w:p>
    <w:p w:rsidR="00AD44DA" w:rsidRPr="00100698" w:rsidRDefault="00AD44DA" w:rsidP="00AD44D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00698">
        <w:rPr>
          <w:rFonts w:ascii="Garamond" w:hAnsi="Garamond" w:cs="Times New Roman"/>
          <w:b/>
          <w:sz w:val="24"/>
          <w:szCs w:val="24"/>
        </w:rPr>
        <w:t>Resumo:</w:t>
      </w:r>
      <w:r w:rsidRPr="00100698">
        <w:rPr>
          <w:rFonts w:ascii="Garamond" w:hAnsi="Garamond" w:cs="Times New Roman"/>
          <w:sz w:val="24"/>
          <w:szCs w:val="24"/>
        </w:rPr>
        <w:t xml:space="preserve"> </w:t>
      </w:r>
      <w:r w:rsidR="003E49CD" w:rsidRPr="00100698">
        <w:rPr>
          <w:rFonts w:ascii="Garamond" w:hAnsi="Garamond" w:cs="Times New Roman"/>
          <w:sz w:val="24"/>
          <w:szCs w:val="24"/>
        </w:rPr>
        <w:t xml:space="preserve">O presente trabalho </w:t>
      </w:r>
      <w:r w:rsidR="00014835" w:rsidRPr="00100698">
        <w:rPr>
          <w:rFonts w:ascii="Garamond" w:hAnsi="Garamond" w:cs="Times New Roman"/>
          <w:sz w:val="24"/>
          <w:szCs w:val="24"/>
        </w:rPr>
        <w:t>procede</w:t>
      </w:r>
      <w:r w:rsidR="003E49CD" w:rsidRPr="00100698">
        <w:rPr>
          <w:rFonts w:ascii="Garamond" w:hAnsi="Garamond" w:cs="Times New Roman"/>
          <w:sz w:val="24"/>
          <w:szCs w:val="24"/>
        </w:rPr>
        <w:t xml:space="preserve"> à leitura de dois diálogos: o transcorrido entre Heitor e sua esposa Andrômaca no Canto VI de </w:t>
      </w:r>
      <w:r w:rsidR="003E49CD" w:rsidRPr="00100698">
        <w:rPr>
          <w:rFonts w:ascii="Garamond" w:hAnsi="Garamond" w:cs="Times New Roman"/>
          <w:i/>
          <w:sz w:val="24"/>
          <w:szCs w:val="24"/>
        </w:rPr>
        <w:t>A Ilíada</w:t>
      </w:r>
      <w:r w:rsidR="003E49CD" w:rsidRPr="00100698">
        <w:rPr>
          <w:rFonts w:ascii="Garamond" w:hAnsi="Garamond" w:cs="Times New Roman"/>
          <w:sz w:val="24"/>
          <w:szCs w:val="24"/>
        </w:rPr>
        <w:t xml:space="preserve">, e o </w:t>
      </w:r>
      <w:r w:rsidR="00014835" w:rsidRPr="00100698">
        <w:rPr>
          <w:rFonts w:ascii="Garamond" w:hAnsi="Garamond" w:cs="Times New Roman"/>
          <w:sz w:val="24"/>
          <w:szCs w:val="24"/>
        </w:rPr>
        <w:t>travado</w:t>
      </w:r>
      <w:r w:rsidR="003E49CD" w:rsidRPr="00100698">
        <w:rPr>
          <w:rFonts w:ascii="Garamond" w:hAnsi="Garamond" w:cs="Times New Roman"/>
          <w:sz w:val="24"/>
          <w:szCs w:val="24"/>
        </w:rPr>
        <w:t xml:space="preserve"> entre os “irmãos de armas” Paul, Albert, </w:t>
      </w:r>
      <w:proofErr w:type="spellStart"/>
      <w:r w:rsidR="003E49CD" w:rsidRPr="00100698">
        <w:rPr>
          <w:rFonts w:ascii="Garamond" w:hAnsi="Garamond" w:cs="Times New Roman"/>
          <w:sz w:val="24"/>
          <w:szCs w:val="24"/>
        </w:rPr>
        <w:t>Tjaden</w:t>
      </w:r>
      <w:proofErr w:type="spellEnd"/>
      <w:r w:rsidR="003E49CD" w:rsidRPr="0010069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3E49CD" w:rsidRPr="00100698">
        <w:rPr>
          <w:rFonts w:ascii="Garamond" w:hAnsi="Garamond" w:cs="Times New Roman"/>
          <w:sz w:val="24"/>
          <w:szCs w:val="24"/>
        </w:rPr>
        <w:t>Kat</w:t>
      </w:r>
      <w:proofErr w:type="spellEnd"/>
      <w:r w:rsidR="003E49CD" w:rsidRPr="0010069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3E49CD" w:rsidRPr="00100698">
        <w:rPr>
          <w:rFonts w:ascii="Garamond" w:hAnsi="Garamond" w:cs="Times New Roman"/>
          <w:sz w:val="24"/>
          <w:szCs w:val="24"/>
        </w:rPr>
        <w:t>Kröpp</w:t>
      </w:r>
      <w:proofErr w:type="spellEnd"/>
      <w:r w:rsidR="003E49CD" w:rsidRPr="00100698">
        <w:rPr>
          <w:rFonts w:ascii="Garamond" w:hAnsi="Garamond" w:cs="Times New Roman"/>
          <w:sz w:val="24"/>
          <w:szCs w:val="24"/>
        </w:rPr>
        <w:t xml:space="preserve"> e Müller no Capítulo IX de </w:t>
      </w:r>
      <w:r w:rsidR="003E49CD" w:rsidRPr="00100698">
        <w:rPr>
          <w:rFonts w:ascii="Garamond" w:hAnsi="Garamond" w:cs="Times New Roman"/>
          <w:i/>
          <w:sz w:val="24"/>
          <w:szCs w:val="24"/>
        </w:rPr>
        <w:t>Nada de novo no front</w:t>
      </w:r>
      <w:r w:rsidR="003E49CD" w:rsidRPr="00100698">
        <w:rPr>
          <w:rFonts w:ascii="Garamond" w:hAnsi="Garamond" w:cs="Times New Roman"/>
          <w:sz w:val="24"/>
          <w:szCs w:val="24"/>
        </w:rPr>
        <w:t xml:space="preserve">. </w:t>
      </w:r>
      <w:r w:rsidR="003A2AC7" w:rsidRPr="00100698">
        <w:rPr>
          <w:rFonts w:ascii="Garamond" w:hAnsi="Garamond" w:cs="Times New Roman"/>
          <w:sz w:val="24"/>
          <w:szCs w:val="24"/>
        </w:rPr>
        <w:t xml:space="preserve">Tais </w:t>
      </w:r>
      <w:r w:rsidR="00014835" w:rsidRPr="00100698">
        <w:rPr>
          <w:rFonts w:ascii="Garamond" w:hAnsi="Garamond" w:cs="Times New Roman"/>
          <w:sz w:val="24"/>
          <w:szCs w:val="24"/>
        </w:rPr>
        <w:t>excertos</w:t>
      </w:r>
      <w:r w:rsidR="003A2AC7" w:rsidRPr="00100698">
        <w:rPr>
          <w:rFonts w:ascii="Garamond" w:hAnsi="Garamond" w:cs="Times New Roman"/>
          <w:sz w:val="24"/>
          <w:szCs w:val="24"/>
        </w:rPr>
        <w:t xml:space="preserve">, </w:t>
      </w:r>
      <w:r w:rsidR="00014835" w:rsidRPr="00100698">
        <w:rPr>
          <w:rFonts w:ascii="Garamond" w:hAnsi="Garamond" w:cs="Times New Roman"/>
          <w:sz w:val="24"/>
          <w:szCs w:val="24"/>
        </w:rPr>
        <w:t>recortes concisos das referidas obras</w:t>
      </w:r>
      <w:r w:rsidR="003A2AC7" w:rsidRPr="00100698">
        <w:rPr>
          <w:rFonts w:ascii="Garamond" w:hAnsi="Garamond" w:cs="Times New Roman"/>
          <w:sz w:val="24"/>
          <w:szCs w:val="24"/>
        </w:rPr>
        <w:t xml:space="preserve">, pretendem jogar luz nos termos </w:t>
      </w:r>
      <w:r w:rsidR="004162A5" w:rsidRPr="00100698">
        <w:rPr>
          <w:rFonts w:ascii="Garamond" w:hAnsi="Garamond" w:cs="Times New Roman"/>
          <w:sz w:val="24"/>
          <w:szCs w:val="24"/>
        </w:rPr>
        <w:t>que aqui interessam</w:t>
      </w:r>
      <w:r w:rsidR="003A2AC7" w:rsidRPr="00100698">
        <w:rPr>
          <w:rFonts w:ascii="Garamond" w:hAnsi="Garamond" w:cs="Times New Roman"/>
          <w:sz w:val="24"/>
          <w:szCs w:val="24"/>
        </w:rPr>
        <w:t xml:space="preserve">, a saber: homem, pátria, estado, virtude e guerra, </w:t>
      </w:r>
      <w:r w:rsidR="00014835" w:rsidRPr="00100698">
        <w:rPr>
          <w:rFonts w:ascii="Garamond" w:hAnsi="Garamond" w:cs="Times New Roman"/>
          <w:sz w:val="24"/>
          <w:szCs w:val="24"/>
        </w:rPr>
        <w:t>buscando</w:t>
      </w:r>
      <w:r w:rsidR="003A2AC7" w:rsidRPr="00100698">
        <w:rPr>
          <w:rFonts w:ascii="Garamond" w:hAnsi="Garamond" w:cs="Times New Roman"/>
          <w:sz w:val="24"/>
          <w:szCs w:val="24"/>
        </w:rPr>
        <w:t xml:space="preserve"> evidenciar sua compreensão nas </w:t>
      </w:r>
      <w:r w:rsidR="004162A5" w:rsidRPr="00100698">
        <w:rPr>
          <w:rFonts w:ascii="Garamond" w:hAnsi="Garamond" w:cs="Times New Roman"/>
          <w:sz w:val="24"/>
          <w:szCs w:val="24"/>
        </w:rPr>
        <w:t>diferentes épocas e contextos</w:t>
      </w:r>
      <w:r w:rsidR="00014835" w:rsidRPr="00100698">
        <w:rPr>
          <w:rFonts w:ascii="Garamond" w:hAnsi="Garamond" w:cs="Times New Roman"/>
          <w:sz w:val="24"/>
          <w:szCs w:val="24"/>
        </w:rPr>
        <w:t xml:space="preserve">, para o que se fez necessário </w:t>
      </w:r>
      <w:r w:rsidR="003A2AC7" w:rsidRPr="00100698">
        <w:rPr>
          <w:rFonts w:ascii="Garamond" w:hAnsi="Garamond" w:cs="Times New Roman"/>
          <w:sz w:val="24"/>
          <w:szCs w:val="24"/>
        </w:rPr>
        <w:t>recorrer à história (</w:t>
      </w:r>
      <w:proofErr w:type="spellStart"/>
      <w:r w:rsidR="00CF54BA" w:rsidRPr="00100698">
        <w:rPr>
          <w:rFonts w:ascii="Garamond" w:hAnsi="Garamond" w:cs="Times New Roman"/>
          <w:sz w:val="24"/>
          <w:szCs w:val="24"/>
        </w:rPr>
        <w:t>McKAY</w:t>
      </w:r>
      <w:proofErr w:type="spellEnd"/>
      <w:r w:rsidR="00CF54BA" w:rsidRPr="00100698">
        <w:rPr>
          <w:rFonts w:ascii="Garamond" w:hAnsi="Garamond" w:cs="Times New Roman"/>
          <w:sz w:val="24"/>
          <w:szCs w:val="24"/>
        </w:rPr>
        <w:t xml:space="preserve"> et al, 2015; HANSON, 2015</w:t>
      </w:r>
      <w:r w:rsidR="003A2AC7" w:rsidRPr="00100698">
        <w:rPr>
          <w:rFonts w:ascii="Garamond" w:hAnsi="Garamond" w:cs="Times New Roman"/>
          <w:sz w:val="24"/>
          <w:szCs w:val="24"/>
        </w:rPr>
        <w:t>)</w:t>
      </w:r>
      <w:r w:rsidR="005F4D91" w:rsidRPr="00100698">
        <w:rPr>
          <w:rFonts w:ascii="Garamond" w:hAnsi="Garamond" w:cs="Times New Roman"/>
          <w:sz w:val="24"/>
          <w:szCs w:val="24"/>
        </w:rPr>
        <w:t>, filosofia (JAEGER, 1991)</w:t>
      </w:r>
      <w:r w:rsidR="00993222" w:rsidRPr="00100698">
        <w:rPr>
          <w:rFonts w:ascii="Garamond" w:hAnsi="Garamond" w:cs="Times New Roman"/>
          <w:sz w:val="24"/>
          <w:szCs w:val="24"/>
        </w:rPr>
        <w:t xml:space="preserve"> e sociologia (SCRU</w:t>
      </w:r>
      <w:r w:rsidR="003A2AC7" w:rsidRPr="00100698">
        <w:rPr>
          <w:rFonts w:ascii="Garamond" w:hAnsi="Garamond" w:cs="Times New Roman"/>
          <w:sz w:val="24"/>
          <w:szCs w:val="24"/>
        </w:rPr>
        <w:t xml:space="preserve">TON, </w:t>
      </w:r>
      <w:r w:rsidR="003866CE" w:rsidRPr="00100698">
        <w:rPr>
          <w:rFonts w:ascii="Garamond" w:hAnsi="Garamond" w:cs="Times New Roman"/>
          <w:sz w:val="24"/>
          <w:szCs w:val="24"/>
        </w:rPr>
        <w:t>2015</w:t>
      </w:r>
      <w:r w:rsidR="003A2AC7" w:rsidRPr="00100698">
        <w:rPr>
          <w:rFonts w:ascii="Garamond" w:hAnsi="Garamond" w:cs="Times New Roman"/>
          <w:sz w:val="24"/>
          <w:szCs w:val="24"/>
        </w:rPr>
        <w:t xml:space="preserve">). O resultado </w:t>
      </w:r>
      <w:r w:rsidR="004162A5" w:rsidRPr="00100698">
        <w:rPr>
          <w:rFonts w:ascii="Garamond" w:hAnsi="Garamond" w:cs="Times New Roman"/>
          <w:sz w:val="24"/>
          <w:szCs w:val="24"/>
        </w:rPr>
        <w:t>da pesquisa bibliográfica empreendida</w:t>
      </w:r>
      <w:r w:rsidR="00AD7648" w:rsidRPr="00100698">
        <w:rPr>
          <w:rFonts w:ascii="Garamond" w:hAnsi="Garamond" w:cs="Times New Roman"/>
          <w:sz w:val="24"/>
          <w:szCs w:val="24"/>
        </w:rPr>
        <w:t>,</w:t>
      </w:r>
      <w:r w:rsidR="004162A5" w:rsidRPr="00100698">
        <w:rPr>
          <w:rFonts w:ascii="Garamond" w:hAnsi="Garamond" w:cs="Times New Roman"/>
          <w:sz w:val="24"/>
          <w:szCs w:val="24"/>
        </w:rPr>
        <w:t xml:space="preserve"> </w:t>
      </w:r>
      <w:r w:rsidR="00AD7648" w:rsidRPr="00100698">
        <w:rPr>
          <w:rFonts w:ascii="Garamond" w:hAnsi="Garamond" w:cs="Times New Roman"/>
          <w:sz w:val="24"/>
          <w:szCs w:val="24"/>
        </w:rPr>
        <w:t xml:space="preserve">abrangendo esses e outros autores, </w:t>
      </w:r>
      <w:r w:rsidR="003A2AC7" w:rsidRPr="00100698">
        <w:rPr>
          <w:rFonts w:ascii="Garamond" w:hAnsi="Garamond" w:cs="Times New Roman"/>
          <w:sz w:val="24"/>
          <w:szCs w:val="24"/>
        </w:rPr>
        <w:t>intenta figurar como uma p</w:t>
      </w:r>
      <w:r w:rsidR="00014835" w:rsidRPr="00100698">
        <w:rPr>
          <w:rFonts w:ascii="Garamond" w:hAnsi="Garamond" w:cs="Times New Roman"/>
          <w:sz w:val="24"/>
          <w:szCs w:val="24"/>
        </w:rPr>
        <w:t>roposta</w:t>
      </w:r>
      <w:r w:rsidR="003A2AC7" w:rsidRPr="00100698">
        <w:rPr>
          <w:rFonts w:ascii="Garamond" w:hAnsi="Garamond" w:cs="Times New Roman"/>
          <w:sz w:val="24"/>
          <w:szCs w:val="24"/>
        </w:rPr>
        <w:t xml:space="preserve"> de leitura comparada de trechos essenciais dos clássicos em questão (CALVINO, 1991) e de vocábulos que </w:t>
      </w:r>
      <w:r w:rsidR="00014835" w:rsidRPr="00100698">
        <w:rPr>
          <w:rFonts w:ascii="Garamond" w:hAnsi="Garamond" w:cs="Times New Roman"/>
          <w:sz w:val="24"/>
          <w:szCs w:val="24"/>
        </w:rPr>
        <w:t>resistem a l</w:t>
      </w:r>
      <w:r w:rsidR="003A2AC7" w:rsidRPr="00100698">
        <w:rPr>
          <w:rFonts w:ascii="Garamond" w:hAnsi="Garamond" w:cs="Times New Roman"/>
          <w:sz w:val="24"/>
          <w:szCs w:val="24"/>
        </w:rPr>
        <w:t xml:space="preserve">ongos intervalos de tempo, como o existente entre as obras analisadas. </w:t>
      </w:r>
    </w:p>
    <w:p w:rsidR="003A2AC7" w:rsidRPr="00100698" w:rsidRDefault="003A2AC7" w:rsidP="00AD44D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E416E" w:rsidRPr="00100698" w:rsidRDefault="00AD44DA" w:rsidP="00D417F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00698">
        <w:rPr>
          <w:rFonts w:ascii="Garamond" w:hAnsi="Garamond" w:cs="Times New Roman"/>
          <w:b/>
          <w:sz w:val="24"/>
          <w:szCs w:val="24"/>
        </w:rPr>
        <w:t>Palavras-chave:</w:t>
      </w:r>
      <w:r w:rsidRPr="00100698">
        <w:rPr>
          <w:rFonts w:ascii="Garamond" w:hAnsi="Garamond" w:cs="Times New Roman"/>
          <w:sz w:val="24"/>
          <w:szCs w:val="24"/>
        </w:rPr>
        <w:t xml:space="preserve"> </w:t>
      </w:r>
      <w:r w:rsidR="004162A5" w:rsidRPr="00100698">
        <w:rPr>
          <w:rFonts w:ascii="Garamond" w:hAnsi="Garamond" w:cs="Times New Roman"/>
          <w:i/>
          <w:sz w:val="24"/>
          <w:szCs w:val="24"/>
        </w:rPr>
        <w:t xml:space="preserve">A </w:t>
      </w:r>
      <w:proofErr w:type="spellStart"/>
      <w:r w:rsidR="004162A5" w:rsidRPr="00100698">
        <w:rPr>
          <w:rFonts w:ascii="Garamond" w:hAnsi="Garamond" w:cs="Times New Roman"/>
          <w:i/>
          <w:sz w:val="24"/>
          <w:szCs w:val="24"/>
        </w:rPr>
        <w:t>Iíada</w:t>
      </w:r>
      <w:proofErr w:type="spellEnd"/>
      <w:r w:rsidR="004162A5" w:rsidRPr="00100698">
        <w:rPr>
          <w:rFonts w:ascii="Garamond" w:hAnsi="Garamond" w:cs="Times New Roman"/>
          <w:i/>
          <w:sz w:val="24"/>
          <w:szCs w:val="24"/>
        </w:rPr>
        <w:t>. Nada de novo no front</w:t>
      </w:r>
      <w:r w:rsidR="004162A5" w:rsidRPr="00100698">
        <w:rPr>
          <w:rFonts w:ascii="Garamond" w:hAnsi="Garamond" w:cs="Times New Roman"/>
          <w:sz w:val="24"/>
          <w:szCs w:val="24"/>
        </w:rPr>
        <w:t xml:space="preserve">. </w:t>
      </w:r>
      <w:r w:rsidR="00D417F3" w:rsidRPr="00100698">
        <w:rPr>
          <w:rFonts w:ascii="Garamond" w:hAnsi="Garamond" w:cs="Times New Roman"/>
          <w:sz w:val="24"/>
          <w:szCs w:val="24"/>
        </w:rPr>
        <w:t>Guerra.</w:t>
      </w:r>
    </w:p>
    <w:p w:rsidR="0019137C" w:rsidRPr="00100698" w:rsidRDefault="0019137C" w:rsidP="00D417F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00698" w:rsidRPr="00100698" w:rsidRDefault="00100698" w:rsidP="00D417F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9137C" w:rsidRPr="00100698" w:rsidRDefault="0019137C" w:rsidP="0019137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00698">
        <w:rPr>
          <w:rFonts w:ascii="Garamond" w:hAnsi="Garamond" w:cs="Times New Roman"/>
          <w:b/>
          <w:sz w:val="24"/>
          <w:szCs w:val="24"/>
        </w:rPr>
        <w:t>Abstract:</w:t>
      </w:r>
      <w:r w:rsidRPr="00100698">
        <w:rPr>
          <w:rFonts w:ascii="Garamond" w:hAnsi="Garamond" w:cs="Times New Roman"/>
          <w:sz w:val="24"/>
          <w:szCs w:val="24"/>
        </w:rPr>
        <w:t xml:space="preserve"> The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present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work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proceeds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to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the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reading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of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two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dialogues: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the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one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between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Hector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and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his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wife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Andromeda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in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the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VI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Chapter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of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r w:rsidRPr="00100698">
        <w:rPr>
          <w:rFonts w:ascii="Garamond" w:hAnsi="Garamond" w:cs="Times New Roman"/>
          <w:i/>
          <w:sz w:val="24"/>
          <w:szCs w:val="24"/>
        </w:rPr>
        <w:t xml:space="preserve">The </w:t>
      </w:r>
      <w:proofErr w:type="spellStart"/>
      <w:r w:rsidRPr="00100698">
        <w:rPr>
          <w:rFonts w:ascii="Garamond" w:hAnsi="Garamond" w:cs="Times New Roman"/>
          <w:i/>
          <w:sz w:val="24"/>
          <w:szCs w:val="24"/>
        </w:rPr>
        <w:t>Iliad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and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the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one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among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the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"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brothers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in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arms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" Paul, Albert,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Tjaden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Kat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Kröpp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and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Müller in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the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Chapter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IX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of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i/>
          <w:sz w:val="24"/>
          <w:szCs w:val="24"/>
        </w:rPr>
        <w:t>All</w:t>
      </w:r>
      <w:proofErr w:type="spellEnd"/>
      <w:r w:rsidRPr="00100698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i/>
          <w:sz w:val="24"/>
          <w:szCs w:val="24"/>
        </w:rPr>
        <w:t>quiet</w:t>
      </w:r>
      <w:proofErr w:type="spellEnd"/>
      <w:r w:rsidRPr="00100698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i/>
          <w:sz w:val="24"/>
          <w:szCs w:val="24"/>
        </w:rPr>
        <w:t>on</w:t>
      </w:r>
      <w:proofErr w:type="spellEnd"/>
      <w:r w:rsidRPr="00100698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i/>
          <w:sz w:val="24"/>
          <w:szCs w:val="24"/>
        </w:rPr>
        <w:t>the</w:t>
      </w:r>
      <w:proofErr w:type="spellEnd"/>
      <w:r w:rsidRPr="00100698">
        <w:rPr>
          <w:rFonts w:ascii="Garamond" w:hAnsi="Garamond" w:cs="Times New Roman"/>
          <w:i/>
          <w:sz w:val="24"/>
          <w:szCs w:val="24"/>
        </w:rPr>
        <w:t xml:space="preserve"> western front</w:t>
      </w:r>
      <w:r w:rsidRPr="00100698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These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excerpts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concise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cuts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of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the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mentioned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works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aim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to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light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the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terms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that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interest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us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namely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: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man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homeland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state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virtue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and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war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seeking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to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evidence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their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understanding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in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different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times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and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contexts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, for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which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it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became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necessary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to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turn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to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history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McKAY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et al, 2015),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philosophy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(JAEGER, 1991)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and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sociology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(SCRUTON, 2015). The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result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of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the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bibliographical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research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undertaken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embracing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these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and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other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authors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aims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to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figure as a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proposal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of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comparative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reading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of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these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essential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passages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of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the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classics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under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issue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(CALVINO, 1991)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and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of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words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that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resist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long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intervals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like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the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one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between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the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sz w:val="24"/>
          <w:szCs w:val="24"/>
        </w:rPr>
        <w:t>analyzed</w:t>
      </w:r>
      <w:proofErr w:type="spellEnd"/>
      <w:r w:rsidRPr="00100698">
        <w:rPr>
          <w:rFonts w:ascii="Garamond" w:hAnsi="Garamond" w:cs="Times New Roman"/>
          <w:sz w:val="24"/>
          <w:szCs w:val="24"/>
        </w:rPr>
        <w:t xml:space="preserve"> books.</w:t>
      </w:r>
    </w:p>
    <w:p w:rsidR="0019137C" w:rsidRPr="00100698" w:rsidRDefault="0019137C" w:rsidP="0019137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9137C" w:rsidRPr="00100698" w:rsidRDefault="0019137C" w:rsidP="0019137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100698">
        <w:rPr>
          <w:rFonts w:ascii="Garamond" w:hAnsi="Garamond" w:cs="Times New Roman"/>
          <w:b/>
          <w:sz w:val="24"/>
          <w:szCs w:val="24"/>
        </w:rPr>
        <w:t>Keywords</w:t>
      </w:r>
      <w:proofErr w:type="spellEnd"/>
      <w:r w:rsidRPr="00100698">
        <w:rPr>
          <w:rFonts w:ascii="Garamond" w:hAnsi="Garamond" w:cs="Times New Roman"/>
          <w:b/>
          <w:sz w:val="24"/>
          <w:szCs w:val="24"/>
        </w:rPr>
        <w:t>:</w:t>
      </w:r>
      <w:r w:rsidRPr="00100698">
        <w:rPr>
          <w:rFonts w:ascii="Garamond" w:hAnsi="Garamond" w:cs="Times New Roman"/>
          <w:sz w:val="24"/>
          <w:szCs w:val="24"/>
        </w:rPr>
        <w:t xml:space="preserve"> </w:t>
      </w:r>
      <w:r w:rsidRPr="00100698">
        <w:rPr>
          <w:rFonts w:ascii="Garamond" w:hAnsi="Garamond" w:cs="Times New Roman"/>
          <w:i/>
          <w:sz w:val="24"/>
          <w:szCs w:val="24"/>
        </w:rPr>
        <w:t xml:space="preserve">The </w:t>
      </w:r>
      <w:proofErr w:type="spellStart"/>
      <w:r w:rsidRPr="00100698">
        <w:rPr>
          <w:rFonts w:ascii="Garamond" w:hAnsi="Garamond" w:cs="Times New Roman"/>
          <w:i/>
          <w:sz w:val="24"/>
          <w:szCs w:val="24"/>
        </w:rPr>
        <w:t>Iliad</w:t>
      </w:r>
      <w:proofErr w:type="spellEnd"/>
      <w:r w:rsidRPr="00100698">
        <w:rPr>
          <w:rFonts w:ascii="Garamond" w:hAnsi="Garamond" w:cs="Times New Roman"/>
          <w:i/>
          <w:sz w:val="24"/>
          <w:szCs w:val="24"/>
        </w:rPr>
        <w:t xml:space="preserve">. </w:t>
      </w:r>
      <w:proofErr w:type="spellStart"/>
      <w:r w:rsidRPr="00100698">
        <w:rPr>
          <w:rFonts w:ascii="Garamond" w:hAnsi="Garamond" w:cs="Times New Roman"/>
          <w:i/>
          <w:sz w:val="24"/>
          <w:szCs w:val="24"/>
        </w:rPr>
        <w:t>All</w:t>
      </w:r>
      <w:proofErr w:type="spellEnd"/>
      <w:r w:rsidRPr="00100698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i/>
          <w:sz w:val="24"/>
          <w:szCs w:val="24"/>
        </w:rPr>
        <w:t>quiet</w:t>
      </w:r>
      <w:proofErr w:type="spellEnd"/>
      <w:r w:rsidRPr="00100698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i/>
          <w:sz w:val="24"/>
          <w:szCs w:val="24"/>
        </w:rPr>
        <w:t>on</w:t>
      </w:r>
      <w:proofErr w:type="spellEnd"/>
      <w:r w:rsidRPr="00100698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100698">
        <w:rPr>
          <w:rFonts w:ascii="Garamond" w:hAnsi="Garamond" w:cs="Times New Roman"/>
          <w:i/>
          <w:sz w:val="24"/>
          <w:szCs w:val="24"/>
        </w:rPr>
        <w:t>the</w:t>
      </w:r>
      <w:proofErr w:type="spellEnd"/>
      <w:r w:rsidRPr="00100698">
        <w:rPr>
          <w:rFonts w:ascii="Garamond" w:hAnsi="Garamond" w:cs="Times New Roman"/>
          <w:i/>
          <w:sz w:val="24"/>
          <w:szCs w:val="24"/>
        </w:rPr>
        <w:t xml:space="preserve"> western front</w:t>
      </w:r>
      <w:r w:rsidRPr="00100698">
        <w:rPr>
          <w:rFonts w:ascii="Garamond" w:hAnsi="Garamond" w:cs="Times New Roman"/>
          <w:sz w:val="24"/>
          <w:szCs w:val="24"/>
        </w:rPr>
        <w:t>. War.</w:t>
      </w:r>
    </w:p>
    <w:p w:rsidR="0019137C" w:rsidRPr="0019137C" w:rsidRDefault="0019137C" w:rsidP="00D417F3">
      <w:pPr>
        <w:spacing w:after="0" w:line="240" w:lineRule="auto"/>
        <w:jc w:val="both"/>
        <w:rPr>
          <w:rFonts w:ascii="Garamond" w:hAnsi="Garamond" w:cs="Times New Roman"/>
        </w:rPr>
      </w:pPr>
    </w:p>
    <w:p w:rsidR="00D417F3" w:rsidRPr="0019137C" w:rsidRDefault="00D417F3" w:rsidP="00D417F3">
      <w:pPr>
        <w:spacing w:after="0" w:line="360" w:lineRule="auto"/>
        <w:jc w:val="both"/>
        <w:rPr>
          <w:rFonts w:ascii="Garamond" w:hAnsi="Garamond" w:cs="Times New Roman"/>
        </w:rPr>
      </w:pPr>
    </w:p>
    <w:p w:rsidR="00AD44DA" w:rsidRPr="0019137C" w:rsidRDefault="00AD44DA" w:rsidP="00AD44DA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19137C">
        <w:rPr>
          <w:rFonts w:ascii="Garamond" w:hAnsi="Garamond" w:cs="Times New Roman"/>
          <w:b/>
          <w:sz w:val="24"/>
          <w:szCs w:val="24"/>
        </w:rPr>
        <w:t>Considerações iniciais</w:t>
      </w:r>
    </w:p>
    <w:p w:rsidR="00993222" w:rsidRPr="0019137C" w:rsidRDefault="00993222" w:rsidP="00AD44DA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1405B" w:rsidRPr="0019137C" w:rsidRDefault="00EF0DC3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A dimensão de </w:t>
      </w:r>
      <w:r w:rsidRPr="0019137C">
        <w:rPr>
          <w:rFonts w:ascii="Garamond" w:hAnsi="Garamond" w:cs="Times New Roman"/>
          <w:i/>
          <w:sz w:val="24"/>
          <w:szCs w:val="24"/>
        </w:rPr>
        <w:t>A Ilíada</w:t>
      </w:r>
      <w:r w:rsidRPr="0019137C">
        <w:rPr>
          <w:rFonts w:ascii="Garamond" w:hAnsi="Garamond" w:cs="Times New Roman"/>
          <w:sz w:val="24"/>
          <w:szCs w:val="24"/>
        </w:rPr>
        <w:t xml:space="preserve"> (aprox.. 762 a.C.) e de </w:t>
      </w:r>
      <w:r w:rsidRPr="0019137C">
        <w:rPr>
          <w:rFonts w:ascii="Garamond" w:hAnsi="Garamond" w:cs="Times New Roman"/>
          <w:i/>
          <w:sz w:val="24"/>
          <w:szCs w:val="24"/>
        </w:rPr>
        <w:t>Nada de novo no front</w:t>
      </w:r>
      <w:r w:rsidRPr="0019137C">
        <w:rPr>
          <w:rFonts w:ascii="Garamond" w:hAnsi="Garamond" w:cs="Times New Roman"/>
          <w:sz w:val="24"/>
          <w:szCs w:val="24"/>
        </w:rPr>
        <w:t xml:space="preserve"> (1929), bem como as vastas literatura e pesquisa de que </w:t>
      </w:r>
      <w:r w:rsidR="00EB355C" w:rsidRPr="0019137C">
        <w:rPr>
          <w:rFonts w:ascii="Garamond" w:hAnsi="Garamond" w:cs="Times New Roman"/>
          <w:sz w:val="24"/>
          <w:szCs w:val="24"/>
        </w:rPr>
        <w:t>foram</w:t>
      </w:r>
      <w:r w:rsidRPr="0019137C">
        <w:rPr>
          <w:rFonts w:ascii="Garamond" w:hAnsi="Garamond" w:cs="Times New Roman"/>
          <w:sz w:val="24"/>
          <w:szCs w:val="24"/>
        </w:rPr>
        <w:t xml:space="preserve"> e </w:t>
      </w:r>
      <w:r w:rsidR="00993222" w:rsidRPr="0019137C">
        <w:rPr>
          <w:rFonts w:ascii="Garamond" w:hAnsi="Garamond" w:cs="Times New Roman"/>
          <w:sz w:val="24"/>
          <w:szCs w:val="24"/>
        </w:rPr>
        <w:t>permanecem</w:t>
      </w:r>
      <w:r w:rsidRPr="0019137C">
        <w:rPr>
          <w:rFonts w:ascii="Garamond" w:hAnsi="Garamond" w:cs="Times New Roman"/>
          <w:sz w:val="24"/>
          <w:szCs w:val="24"/>
        </w:rPr>
        <w:t xml:space="preserve"> sendo tema, </w:t>
      </w:r>
      <w:r w:rsidR="003F35B2" w:rsidRPr="0019137C">
        <w:rPr>
          <w:rFonts w:ascii="Garamond" w:hAnsi="Garamond" w:cs="Times New Roman"/>
          <w:sz w:val="24"/>
          <w:szCs w:val="24"/>
        </w:rPr>
        <w:t>constituem</w:t>
      </w:r>
      <w:r w:rsidRPr="0019137C">
        <w:rPr>
          <w:rFonts w:ascii="Garamond" w:hAnsi="Garamond" w:cs="Times New Roman"/>
          <w:sz w:val="24"/>
          <w:szCs w:val="24"/>
        </w:rPr>
        <w:t xml:space="preserve">, indiscutivelmente, fatores aptos a tornar ínfimo o </w:t>
      </w:r>
      <w:r w:rsidR="00EB355C" w:rsidRPr="0019137C">
        <w:rPr>
          <w:rFonts w:ascii="Garamond" w:hAnsi="Garamond" w:cs="Times New Roman"/>
          <w:sz w:val="24"/>
          <w:szCs w:val="24"/>
        </w:rPr>
        <w:t xml:space="preserve">breve </w:t>
      </w:r>
      <w:r w:rsidRPr="0019137C">
        <w:rPr>
          <w:rFonts w:ascii="Garamond" w:hAnsi="Garamond" w:cs="Times New Roman"/>
          <w:sz w:val="24"/>
          <w:szCs w:val="24"/>
        </w:rPr>
        <w:t xml:space="preserve">recorte </w:t>
      </w:r>
      <w:r w:rsidR="00DE168C" w:rsidRPr="0019137C">
        <w:rPr>
          <w:rFonts w:ascii="Garamond" w:hAnsi="Garamond" w:cs="Times New Roman"/>
          <w:sz w:val="24"/>
          <w:szCs w:val="24"/>
        </w:rPr>
        <w:t xml:space="preserve">que compõe </w:t>
      </w:r>
      <w:r w:rsidRPr="0019137C">
        <w:rPr>
          <w:rFonts w:ascii="Garamond" w:hAnsi="Garamond" w:cs="Times New Roman"/>
          <w:sz w:val="24"/>
          <w:szCs w:val="24"/>
        </w:rPr>
        <w:t xml:space="preserve">o presente trabalho. Contudo, não acredito que a abordagem </w:t>
      </w:r>
      <w:r w:rsidR="00197498" w:rsidRPr="0019137C">
        <w:rPr>
          <w:rFonts w:ascii="Garamond" w:hAnsi="Garamond" w:cs="Times New Roman"/>
          <w:sz w:val="24"/>
          <w:szCs w:val="24"/>
        </w:rPr>
        <w:t xml:space="preserve">aqui </w:t>
      </w:r>
      <w:r w:rsidRPr="0019137C">
        <w:rPr>
          <w:rFonts w:ascii="Garamond" w:hAnsi="Garamond" w:cs="Times New Roman"/>
          <w:sz w:val="24"/>
          <w:szCs w:val="24"/>
        </w:rPr>
        <w:t xml:space="preserve">pretendida seja trivial ou irrelevante: </w:t>
      </w:r>
      <w:r w:rsidR="00197498" w:rsidRPr="0019137C">
        <w:rPr>
          <w:rFonts w:ascii="Garamond" w:hAnsi="Garamond" w:cs="Times New Roman"/>
          <w:sz w:val="24"/>
          <w:szCs w:val="24"/>
        </w:rPr>
        <w:t>sem almejar propor uma análise</w:t>
      </w:r>
      <w:r w:rsidRPr="0019137C">
        <w:rPr>
          <w:rFonts w:ascii="Garamond" w:hAnsi="Garamond" w:cs="Times New Roman"/>
          <w:sz w:val="24"/>
          <w:szCs w:val="24"/>
        </w:rPr>
        <w:t xml:space="preserve"> </w:t>
      </w:r>
      <w:r w:rsidR="0030795A" w:rsidRPr="0019137C">
        <w:rPr>
          <w:rFonts w:ascii="Garamond" w:hAnsi="Garamond" w:cs="Times New Roman"/>
          <w:sz w:val="24"/>
          <w:szCs w:val="24"/>
        </w:rPr>
        <w:t xml:space="preserve">pormenorizada </w:t>
      </w:r>
      <w:r w:rsidRPr="0019137C">
        <w:rPr>
          <w:rFonts w:ascii="Garamond" w:hAnsi="Garamond" w:cs="Times New Roman"/>
          <w:sz w:val="24"/>
          <w:szCs w:val="24"/>
        </w:rPr>
        <w:t xml:space="preserve">das </w:t>
      </w:r>
      <w:r w:rsidR="003D4C5E" w:rsidRPr="0019137C">
        <w:rPr>
          <w:rFonts w:ascii="Garamond" w:hAnsi="Garamond" w:cs="Times New Roman"/>
          <w:sz w:val="24"/>
          <w:szCs w:val="24"/>
        </w:rPr>
        <w:t xml:space="preserve">obras em questão, </w:t>
      </w:r>
      <w:r w:rsidR="00197498" w:rsidRPr="0019137C">
        <w:rPr>
          <w:rFonts w:ascii="Garamond" w:hAnsi="Garamond" w:cs="Times New Roman"/>
          <w:sz w:val="24"/>
          <w:szCs w:val="24"/>
        </w:rPr>
        <w:t>firmo-me na assertiva de</w:t>
      </w:r>
      <w:r w:rsidR="00A35E9F" w:rsidRPr="0019137C">
        <w:rPr>
          <w:rFonts w:ascii="Garamond" w:hAnsi="Garamond" w:cs="Times New Roman"/>
          <w:sz w:val="24"/>
          <w:szCs w:val="24"/>
        </w:rPr>
        <w:t xml:space="preserve"> Ítalo Calvino (199</w:t>
      </w:r>
      <w:r w:rsidR="00197498" w:rsidRPr="0019137C">
        <w:rPr>
          <w:rFonts w:ascii="Garamond" w:hAnsi="Garamond" w:cs="Times New Roman"/>
          <w:sz w:val="24"/>
          <w:szCs w:val="24"/>
        </w:rPr>
        <w:t xml:space="preserve">1, p. 12), para quem “os clássicos são livros que, quanto mais pensamos conhecer por ouvir dizer, quando são lidos de fato mais se revelam novos, inesperados e inéditos”, e busco uma aproximação (ou distanciamento?) dos temas que me são caros para o propósito – homem, pátria, estado, virtude e guerra – em </w:t>
      </w:r>
      <w:r w:rsidR="0051405B" w:rsidRPr="0019137C">
        <w:rPr>
          <w:rFonts w:ascii="Garamond" w:hAnsi="Garamond" w:cs="Times New Roman"/>
          <w:sz w:val="24"/>
          <w:szCs w:val="24"/>
        </w:rPr>
        <w:t xml:space="preserve">um diálogo </w:t>
      </w:r>
      <w:r w:rsidR="00197498" w:rsidRPr="0019137C">
        <w:rPr>
          <w:rFonts w:ascii="Garamond" w:hAnsi="Garamond" w:cs="Times New Roman"/>
          <w:sz w:val="24"/>
          <w:szCs w:val="24"/>
        </w:rPr>
        <w:t xml:space="preserve">de cada obra, a saber, </w:t>
      </w:r>
      <w:r w:rsidR="00A35E9F" w:rsidRPr="0019137C">
        <w:rPr>
          <w:rFonts w:ascii="Garamond" w:hAnsi="Garamond" w:cs="Times New Roman"/>
          <w:sz w:val="24"/>
          <w:szCs w:val="24"/>
        </w:rPr>
        <w:t>o do casal</w:t>
      </w:r>
      <w:r w:rsidR="0051405B" w:rsidRPr="0019137C">
        <w:rPr>
          <w:rFonts w:ascii="Garamond" w:hAnsi="Garamond" w:cs="Times New Roman"/>
          <w:sz w:val="24"/>
          <w:szCs w:val="24"/>
        </w:rPr>
        <w:t xml:space="preserve"> H</w:t>
      </w:r>
      <w:r w:rsidR="002F082D" w:rsidRPr="0019137C">
        <w:rPr>
          <w:rFonts w:ascii="Garamond" w:hAnsi="Garamond" w:cs="Times New Roman"/>
          <w:sz w:val="24"/>
          <w:szCs w:val="24"/>
        </w:rPr>
        <w:t xml:space="preserve">eitor e Andrômaca no Canto VI de </w:t>
      </w:r>
      <w:r w:rsidR="002F082D" w:rsidRPr="0019137C">
        <w:rPr>
          <w:rFonts w:ascii="Garamond" w:hAnsi="Garamond" w:cs="Times New Roman"/>
          <w:i/>
          <w:sz w:val="24"/>
          <w:szCs w:val="24"/>
        </w:rPr>
        <w:t>A</w:t>
      </w:r>
      <w:r w:rsidR="0051405B" w:rsidRPr="0019137C">
        <w:rPr>
          <w:rFonts w:ascii="Garamond" w:hAnsi="Garamond" w:cs="Times New Roman"/>
          <w:sz w:val="24"/>
          <w:szCs w:val="24"/>
        </w:rPr>
        <w:t xml:space="preserve"> </w:t>
      </w:r>
      <w:r w:rsidR="0051405B" w:rsidRPr="0019137C">
        <w:rPr>
          <w:rFonts w:ascii="Garamond" w:hAnsi="Garamond" w:cs="Times New Roman"/>
          <w:i/>
          <w:sz w:val="24"/>
          <w:szCs w:val="24"/>
        </w:rPr>
        <w:t>Ilíada</w:t>
      </w:r>
      <w:r w:rsidR="0051405B" w:rsidRPr="0019137C">
        <w:rPr>
          <w:rFonts w:ascii="Garamond" w:hAnsi="Garamond" w:cs="Times New Roman"/>
          <w:sz w:val="24"/>
          <w:szCs w:val="24"/>
        </w:rPr>
        <w:t xml:space="preserve">, e </w:t>
      </w:r>
      <w:r w:rsidR="00A35E9F" w:rsidRPr="0019137C">
        <w:rPr>
          <w:rFonts w:ascii="Garamond" w:hAnsi="Garamond" w:cs="Times New Roman"/>
          <w:sz w:val="24"/>
          <w:szCs w:val="24"/>
        </w:rPr>
        <w:t>o</w:t>
      </w:r>
      <w:r w:rsidR="0051405B" w:rsidRPr="0019137C">
        <w:rPr>
          <w:rFonts w:ascii="Garamond" w:hAnsi="Garamond" w:cs="Times New Roman"/>
          <w:sz w:val="24"/>
          <w:szCs w:val="24"/>
        </w:rPr>
        <w:t xml:space="preserve"> </w:t>
      </w:r>
      <w:r w:rsidR="00A35E9F" w:rsidRPr="0019137C">
        <w:rPr>
          <w:rFonts w:ascii="Garamond" w:hAnsi="Garamond" w:cs="Times New Roman"/>
          <w:sz w:val="24"/>
          <w:szCs w:val="24"/>
        </w:rPr>
        <w:t>d</w:t>
      </w:r>
      <w:r w:rsidR="0051405B" w:rsidRPr="0019137C">
        <w:rPr>
          <w:rFonts w:ascii="Garamond" w:hAnsi="Garamond" w:cs="Times New Roman"/>
          <w:sz w:val="24"/>
          <w:szCs w:val="24"/>
        </w:rPr>
        <w:t xml:space="preserve">os </w:t>
      </w:r>
      <w:r w:rsidR="00EB355C" w:rsidRPr="0019137C">
        <w:rPr>
          <w:rFonts w:ascii="Garamond" w:hAnsi="Garamond" w:cs="Times New Roman"/>
          <w:sz w:val="24"/>
          <w:szCs w:val="24"/>
        </w:rPr>
        <w:t>“irmãos de armas”</w:t>
      </w:r>
      <w:r w:rsidR="0051405B" w:rsidRPr="0019137C">
        <w:rPr>
          <w:rFonts w:ascii="Garamond" w:hAnsi="Garamond" w:cs="Times New Roman"/>
          <w:sz w:val="24"/>
          <w:szCs w:val="24"/>
        </w:rPr>
        <w:t xml:space="preserve"> Paul, Albert, </w:t>
      </w:r>
      <w:proofErr w:type="spellStart"/>
      <w:r w:rsidR="0051405B" w:rsidRPr="0019137C">
        <w:rPr>
          <w:rFonts w:ascii="Garamond" w:hAnsi="Garamond" w:cs="Times New Roman"/>
          <w:sz w:val="24"/>
          <w:szCs w:val="24"/>
        </w:rPr>
        <w:t>Tjaden</w:t>
      </w:r>
      <w:proofErr w:type="spellEnd"/>
      <w:r w:rsidR="0051405B" w:rsidRPr="0019137C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51405B" w:rsidRPr="0019137C">
        <w:rPr>
          <w:rFonts w:ascii="Garamond" w:hAnsi="Garamond" w:cs="Times New Roman"/>
          <w:sz w:val="24"/>
          <w:szCs w:val="24"/>
        </w:rPr>
        <w:t>Kat</w:t>
      </w:r>
      <w:proofErr w:type="spellEnd"/>
      <w:r w:rsidR="0051405B" w:rsidRPr="0019137C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51405B" w:rsidRPr="0019137C">
        <w:rPr>
          <w:rFonts w:ascii="Garamond" w:hAnsi="Garamond" w:cs="Times New Roman"/>
          <w:sz w:val="24"/>
          <w:szCs w:val="24"/>
        </w:rPr>
        <w:t>Kropp</w:t>
      </w:r>
      <w:proofErr w:type="spellEnd"/>
      <w:r w:rsidR="0051405B" w:rsidRPr="0019137C">
        <w:rPr>
          <w:rFonts w:ascii="Garamond" w:hAnsi="Garamond" w:cs="Times New Roman"/>
          <w:sz w:val="24"/>
          <w:szCs w:val="24"/>
        </w:rPr>
        <w:t xml:space="preserve"> e Müller no capítulo IX de </w:t>
      </w:r>
      <w:r w:rsidR="0051405B" w:rsidRPr="0019137C">
        <w:rPr>
          <w:rFonts w:ascii="Garamond" w:hAnsi="Garamond" w:cs="Times New Roman"/>
          <w:i/>
          <w:sz w:val="24"/>
          <w:szCs w:val="24"/>
        </w:rPr>
        <w:t>Nada de novo no front</w:t>
      </w:r>
      <w:r w:rsidR="0051405B" w:rsidRPr="0019137C">
        <w:rPr>
          <w:rFonts w:ascii="Garamond" w:hAnsi="Garamond" w:cs="Times New Roman"/>
          <w:sz w:val="24"/>
          <w:szCs w:val="24"/>
        </w:rPr>
        <w:t xml:space="preserve">. </w:t>
      </w:r>
    </w:p>
    <w:p w:rsidR="003C536E" w:rsidRDefault="00A35E9F" w:rsidP="00166EB0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Em tais </w:t>
      </w:r>
      <w:r w:rsidR="00537F1D" w:rsidRPr="0019137C">
        <w:rPr>
          <w:rFonts w:ascii="Garamond" w:hAnsi="Garamond" w:cs="Times New Roman"/>
          <w:sz w:val="24"/>
          <w:szCs w:val="24"/>
        </w:rPr>
        <w:t>colóquios</w:t>
      </w:r>
      <w:r w:rsidRPr="0019137C">
        <w:rPr>
          <w:rFonts w:ascii="Garamond" w:hAnsi="Garamond" w:cs="Times New Roman"/>
          <w:sz w:val="24"/>
          <w:szCs w:val="24"/>
        </w:rPr>
        <w:t xml:space="preserve">, </w:t>
      </w:r>
      <w:r w:rsidR="00EA7BE3" w:rsidRPr="0019137C">
        <w:rPr>
          <w:rFonts w:ascii="Garamond" w:hAnsi="Garamond" w:cs="Times New Roman"/>
          <w:sz w:val="24"/>
          <w:szCs w:val="24"/>
        </w:rPr>
        <w:t>revelam-se cristalina</w:t>
      </w:r>
      <w:r w:rsidRPr="0019137C">
        <w:rPr>
          <w:rFonts w:ascii="Garamond" w:hAnsi="Garamond" w:cs="Times New Roman"/>
          <w:sz w:val="24"/>
          <w:szCs w:val="24"/>
        </w:rPr>
        <w:t>s</w:t>
      </w:r>
      <w:r w:rsidR="00EA7BE3" w:rsidRPr="0019137C">
        <w:rPr>
          <w:rFonts w:ascii="Garamond" w:hAnsi="Garamond" w:cs="Times New Roman"/>
          <w:sz w:val="24"/>
          <w:szCs w:val="24"/>
        </w:rPr>
        <w:t xml:space="preserve"> as diferentes acepções da intersecção dos termos enumerados. </w:t>
      </w:r>
      <w:r w:rsidR="00BC37E5" w:rsidRPr="0019137C">
        <w:rPr>
          <w:rFonts w:ascii="Garamond" w:hAnsi="Garamond" w:cs="Times New Roman"/>
          <w:sz w:val="24"/>
          <w:szCs w:val="24"/>
        </w:rPr>
        <w:t>Não posso deixar de observar</w:t>
      </w:r>
      <w:r w:rsidR="00EA7BE3" w:rsidRPr="0019137C">
        <w:rPr>
          <w:rFonts w:ascii="Garamond" w:hAnsi="Garamond" w:cs="Times New Roman"/>
          <w:sz w:val="24"/>
          <w:szCs w:val="24"/>
        </w:rPr>
        <w:t xml:space="preserve"> que o colossal intervalo </w:t>
      </w:r>
      <w:r w:rsidR="00BC37E5" w:rsidRPr="0019137C">
        <w:rPr>
          <w:rFonts w:ascii="Garamond" w:hAnsi="Garamond" w:cs="Times New Roman"/>
          <w:sz w:val="24"/>
          <w:szCs w:val="24"/>
        </w:rPr>
        <w:t xml:space="preserve">existente </w:t>
      </w:r>
      <w:r w:rsidR="00EA7BE3" w:rsidRPr="0019137C">
        <w:rPr>
          <w:rFonts w:ascii="Garamond" w:hAnsi="Garamond" w:cs="Times New Roman"/>
          <w:sz w:val="24"/>
          <w:szCs w:val="24"/>
        </w:rPr>
        <w:t>entre as diferentes épocas na linha do tempo</w:t>
      </w:r>
      <w:r w:rsidRPr="0019137C">
        <w:rPr>
          <w:rFonts w:ascii="Garamond" w:hAnsi="Garamond" w:cs="Times New Roman"/>
          <w:sz w:val="24"/>
          <w:szCs w:val="24"/>
        </w:rPr>
        <w:t xml:space="preserve"> </w:t>
      </w:r>
      <w:r w:rsidR="00EA7BE3" w:rsidRPr="0019137C">
        <w:rPr>
          <w:rFonts w:ascii="Garamond" w:hAnsi="Garamond" w:cs="Times New Roman"/>
          <w:sz w:val="24"/>
          <w:szCs w:val="24"/>
        </w:rPr>
        <w:t xml:space="preserve">é um </w:t>
      </w:r>
      <w:r w:rsidR="002845C7" w:rsidRPr="0019137C">
        <w:rPr>
          <w:rFonts w:ascii="Garamond" w:hAnsi="Garamond" w:cs="Times New Roman"/>
          <w:sz w:val="24"/>
          <w:szCs w:val="24"/>
        </w:rPr>
        <w:t xml:space="preserve">dos </w:t>
      </w:r>
      <w:r w:rsidR="00EA7BE3" w:rsidRPr="0019137C">
        <w:rPr>
          <w:rFonts w:ascii="Garamond" w:hAnsi="Garamond" w:cs="Times New Roman"/>
          <w:sz w:val="24"/>
          <w:szCs w:val="24"/>
        </w:rPr>
        <w:t>grande</w:t>
      </w:r>
      <w:r w:rsidR="002845C7" w:rsidRPr="0019137C">
        <w:rPr>
          <w:rFonts w:ascii="Garamond" w:hAnsi="Garamond" w:cs="Times New Roman"/>
          <w:sz w:val="24"/>
          <w:szCs w:val="24"/>
        </w:rPr>
        <w:t>s responsáveis</w:t>
      </w:r>
      <w:r w:rsidR="00EA7BE3" w:rsidRPr="0019137C">
        <w:rPr>
          <w:rFonts w:ascii="Garamond" w:hAnsi="Garamond" w:cs="Times New Roman"/>
          <w:sz w:val="24"/>
          <w:szCs w:val="24"/>
        </w:rPr>
        <w:t xml:space="preserve"> por isso: o </w:t>
      </w:r>
      <w:r w:rsidR="00BC37E5" w:rsidRPr="0019137C">
        <w:rPr>
          <w:rFonts w:ascii="Garamond" w:hAnsi="Garamond" w:cs="Times New Roman"/>
          <w:sz w:val="24"/>
          <w:szCs w:val="24"/>
        </w:rPr>
        <w:t>in</w:t>
      </w:r>
      <w:r w:rsidR="001918F2" w:rsidRPr="0019137C">
        <w:rPr>
          <w:rFonts w:ascii="Garamond" w:hAnsi="Garamond" w:cs="Times New Roman"/>
          <w:sz w:val="24"/>
          <w:szCs w:val="24"/>
        </w:rPr>
        <w:t xml:space="preserve">cessante </w:t>
      </w:r>
      <w:r w:rsidR="00BC37E5" w:rsidRPr="0019137C">
        <w:rPr>
          <w:rFonts w:ascii="Garamond" w:hAnsi="Garamond" w:cs="Times New Roman"/>
          <w:sz w:val="24"/>
          <w:szCs w:val="24"/>
        </w:rPr>
        <w:t>ciclo dos dias, meses e anos</w:t>
      </w:r>
      <w:r w:rsidR="00EA7BE3" w:rsidRPr="0019137C">
        <w:rPr>
          <w:rFonts w:ascii="Garamond" w:hAnsi="Garamond" w:cs="Times New Roman"/>
          <w:sz w:val="24"/>
          <w:szCs w:val="24"/>
        </w:rPr>
        <w:t xml:space="preserve"> faz com que as próprias palavras sofram </w:t>
      </w:r>
      <w:r w:rsidR="00BC37E5" w:rsidRPr="0019137C">
        <w:rPr>
          <w:rFonts w:ascii="Garamond" w:hAnsi="Garamond" w:cs="Times New Roman"/>
          <w:sz w:val="24"/>
          <w:szCs w:val="24"/>
        </w:rPr>
        <w:t xml:space="preserve">com </w:t>
      </w:r>
      <w:r w:rsidR="00EA7BE3" w:rsidRPr="0019137C">
        <w:rPr>
          <w:rFonts w:ascii="Garamond" w:hAnsi="Garamond" w:cs="Times New Roman"/>
          <w:sz w:val="24"/>
          <w:szCs w:val="24"/>
        </w:rPr>
        <w:t xml:space="preserve">a adição ou remoção de camadas de sentido, bem como </w:t>
      </w:r>
      <w:r w:rsidR="00BC37E5" w:rsidRPr="0019137C">
        <w:rPr>
          <w:rFonts w:ascii="Garamond" w:hAnsi="Garamond" w:cs="Times New Roman"/>
          <w:sz w:val="24"/>
          <w:szCs w:val="24"/>
        </w:rPr>
        <w:t xml:space="preserve">com </w:t>
      </w:r>
      <w:r w:rsidR="00EA7BE3" w:rsidRPr="0019137C">
        <w:rPr>
          <w:rFonts w:ascii="Garamond" w:hAnsi="Garamond" w:cs="Times New Roman"/>
          <w:sz w:val="24"/>
          <w:szCs w:val="24"/>
        </w:rPr>
        <w:t xml:space="preserve">o </w:t>
      </w:r>
      <w:r w:rsidR="00BC37E5" w:rsidRPr="0019137C">
        <w:rPr>
          <w:rFonts w:ascii="Garamond" w:hAnsi="Garamond" w:cs="Times New Roman"/>
          <w:sz w:val="24"/>
          <w:szCs w:val="24"/>
        </w:rPr>
        <w:t xml:space="preserve">deslize/desvio para novos campos semânticos. O </w:t>
      </w:r>
      <w:r w:rsidR="001918F2" w:rsidRPr="0019137C">
        <w:rPr>
          <w:rFonts w:ascii="Garamond" w:hAnsi="Garamond" w:cs="Times New Roman"/>
          <w:sz w:val="24"/>
          <w:szCs w:val="24"/>
        </w:rPr>
        <w:t xml:space="preserve">passar das décadas, séculos e até milênios </w:t>
      </w:r>
      <w:r w:rsidR="00BC37E5" w:rsidRPr="0019137C">
        <w:rPr>
          <w:rFonts w:ascii="Garamond" w:hAnsi="Garamond" w:cs="Times New Roman"/>
          <w:sz w:val="24"/>
          <w:szCs w:val="24"/>
        </w:rPr>
        <w:t>também faz com que as instituições</w:t>
      </w:r>
      <w:r w:rsidR="001918F2" w:rsidRPr="0019137C">
        <w:rPr>
          <w:rFonts w:ascii="Garamond" w:hAnsi="Garamond" w:cs="Times New Roman"/>
          <w:sz w:val="24"/>
          <w:szCs w:val="24"/>
        </w:rPr>
        <w:t xml:space="preserve"> </w:t>
      </w:r>
      <w:r w:rsidR="00BC37E5" w:rsidRPr="0019137C">
        <w:rPr>
          <w:rFonts w:ascii="Garamond" w:hAnsi="Garamond" w:cs="Times New Roman"/>
          <w:sz w:val="24"/>
          <w:szCs w:val="24"/>
        </w:rPr>
        <w:t xml:space="preserve">se modifiquem, e, portanto, falar em guerra, pátria ou estado, por exemplo, </w:t>
      </w:r>
      <w:r w:rsidR="00482D2F" w:rsidRPr="0019137C">
        <w:rPr>
          <w:rFonts w:ascii="Garamond" w:hAnsi="Garamond" w:cs="Times New Roman"/>
          <w:sz w:val="24"/>
          <w:szCs w:val="24"/>
        </w:rPr>
        <w:t>é, com efeito,</w:t>
      </w:r>
      <w:r w:rsidR="00CF275E" w:rsidRPr="0019137C">
        <w:rPr>
          <w:rFonts w:ascii="Garamond" w:hAnsi="Garamond" w:cs="Times New Roman"/>
          <w:sz w:val="24"/>
          <w:szCs w:val="24"/>
        </w:rPr>
        <w:t xml:space="preserve"> </w:t>
      </w:r>
      <w:r w:rsidR="00BC37E5" w:rsidRPr="0019137C">
        <w:rPr>
          <w:rFonts w:ascii="Garamond" w:hAnsi="Garamond" w:cs="Times New Roman"/>
          <w:sz w:val="24"/>
          <w:szCs w:val="24"/>
        </w:rPr>
        <w:t xml:space="preserve">abordar estamentos com novas raízes em concretude e essência. </w:t>
      </w:r>
      <w:r w:rsidR="003C536E" w:rsidRPr="0019137C">
        <w:rPr>
          <w:rFonts w:ascii="Garamond" w:hAnsi="Garamond" w:cs="Times New Roman"/>
          <w:sz w:val="24"/>
          <w:szCs w:val="24"/>
        </w:rPr>
        <w:t>Todavia, também não me é permitido passar ao largo de fatos como:</w:t>
      </w:r>
    </w:p>
    <w:p w:rsidR="0019137C" w:rsidRPr="0019137C" w:rsidRDefault="0019137C" w:rsidP="00166EB0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</w:p>
    <w:p w:rsidR="003C536E" w:rsidRPr="0019137C" w:rsidRDefault="00744211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 xml:space="preserve">Para os antigos, Homero não era uma obra literária, leitura obrigatória dos estudantes e objeto de discussão crítica entre os homens de letras. Na Antiguidade também, assim como nos tempos modernos, Homero era </w:t>
      </w:r>
      <w:r w:rsidR="00265872" w:rsidRPr="0019137C">
        <w:rPr>
          <w:rFonts w:ascii="Garamond" w:hAnsi="Garamond" w:cs="Times New Roman"/>
          <w:sz w:val="20"/>
          <w:szCs w:val="20"/>
        </w:rPr>
        <w:t>indiscutido: mas não como epope</w:t>
      </w:r>
      <w:r w:rsidRPr="0019137C">
        <w:rPr>
          <w:rFonts w:ascii="Garamond" w:hAnsi="Garamond" w:cs="Times New Roman"/>
          <w:sz w:val="20"/>
          <w:szCs w:val="20"/>
        </w:rPr>
        <w:t>ia, e sim como Bíblia. Era um Código. Versos de Homero serviam para apoiar opiniões literárias, teses filosóficas, sentimentos religiosos, sentenças dos tribunais, moções políticas. Versos de Homero citaram-se nos discursos dos advogados e estadistas, como argumentos irrefutáveis. “Homero”: isto significava a “tradição”, no sentido em que a Igreja Romana emprega a palavra, como norma de interpretação da doutrina e da vida. Mas essa doutrina e essa vida não têm nada com a nossa vida e as nossas tradições. Homero é, podia ser a bíblia dum mundo alheio. O famoso “realismo objetivo” de Homero, que o tornou norma da vida grega, afasta-o justamente da nossa vida, cuja realidade exigiria outras normas objetivas, diferentes (CARPEAUX, 2012, p. 46).</w:t>
      </w:r>
    </w:p>
    <w:p w:rsidR="0019137C" w:rsidRDefault="0019137C" w:rsidP="00076142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166EB0" w:rsidRPr="00166EB0" w:rsidRDefault="00166EB0" w:rsidP="00166EB0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5D6B5F" w:rsidRPr="0019137C" w:rsidRDefault="00744211" w:rsidP="00076142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Otto Maria </w:t>
      </w:r>
      <w:r w:rsidR="003C536E" w:rsidRPr="0019137C">
        <w:rPr>
          <w:rFonts w:ascii="Garamond" w:hAnsi="Garamond" w:cs="Times New Roman"/>
          <w:sz w:val="24"/>
          <w:szCs w:val="24"/>
        </w:rPr>
        <w:t>Carpeaux evidencia, intencionalmente ou não, que há um “emaranhado”</w:t>
      </w:r>
      <w:r w:rsidR="00EA7BE3" w:rsidRPr="0019137C">
        <w:rPr>
          <w:rFonts w:ascii="Garamond" w:hAnsi="Garamond" w:cs="Times New Roman"/>
          <w:sz w:val="24"/>
          <w:szCs w:val="24"/>
        </w:rPr>
        <w:t xml:space="preserve"> </w:t>
      </w:r>
      <w:r w:rsidR="003C536E" w:rsidRPr="0019137C">
        <w:rPr>
          <w:rFonts w:ascii="Garamond" w:hAnsi="Garamond" w:cs="Times New Roman"/>
          <w:sz w:val="24"/>
          <w:szCs w:val="24"/>
        </w:rPr>
        <w:t xml:space="preserve">de situações </w:t>
      </w:r>
      <w:r w:rsidR="00EB355C" w:rsidRPr="0019137C">
        <w:rPr>
          <w:rFonts w:ascii="Garamond" w:hAnsi="Garamond" w:cs="Times New Roman"/>
          <w:sz w:val="24"/>
          <w:szCs w:val="24"/>
        </w:rPr>
        <w:t xml:space="preserve">aptas </w:t>
      </w:r>
      <w:r w:rsidR="003C536E" w:rsidRPr="0019137C">
        <w:rPr>
          <w:rFonts w:ascii="Garamond" w:hAnsi="Garamond" w:cs="Times New Roman"/>
          <w:sz w:val="24"/>
          <w:szCs w:val="24"/>
        </w:rPr>
        <w:t>a tornar a contemporaneidade</w:t>
      </w:r>
      <w:r w:rsidRPr="0019137C">
        <w:rPr>
          <w:rFonts w:ascii="Garamond" w:hAnsi="Garamond" w:cs="Times New Roman"/>
          <w:sz w:val="24"/>
          <w:szCs w:val="24"/>
        </w:rPr>
        <w:t xml:space="preserve"> muito mais complexa do que a antiguidade clássica: as palavras do crítico literário</w:t>
      </w:r>
      <w:r w:rsidR="003F35B2" w:rsidRPr="0019137C">
        <w:rPr>
          <w:rFonts w:ascii="Garamond" w:hAnsi="Garamond" w:cs="Times New Roman"/>
          <w:sz w:val="24"/>
          <w:szCs w:val="24"/>
        </w:rPr>
        <w:t xml:space="preserve"> austro-brasileiro</w:t>
      </w:r>
      <w:r w:rsidRPr="0019137C">
        <w:rPr>
          <w:rFonts w:ascii="Garamond" w:hAnsi="Garamond" w:cs="Times New Roman"/>
          <w:sz w:val="24"/>
          <w:szCs w:val="24"/>
        </w:rPr>
        <w:t xml:space="preserve">, assim, vêm fazer eco ao entendimento de que não podemos, simplesmente, transferir os termos de uma época para </w:t>
      </w:r>
      <w:r w:rsidRPr="0019137C">
        <w:rPr>
          <w:rFonts w:ascii="Garamond" w:hAnsi="Garamond" w:cs="Times New Roman"/>
          <w:sz w:val="24"/>
          <w:szCs w:val="24"/>
        </w:rPr>
        <w:lastRenderedPageBreak/>
        <w:t xml:space="preserve">a outra como se fossem alheios às circunstâncias, como se estivessem concomitantemente dentro e fora dos cenários da realidade, </w:t>
      </w:r>
      <w:r w:rsidR="00EB355C" w:rsidRPr="0019137C">
        <w:rPr>
          <w:rFonts w:ascii="Garamond" w:hAnsi="Garamond" w:cs="Times New Roman"/>
          <w:sz w:val="24"/>
          <w:szCs w:val="24"/>
        </w:rPr>
        <w:t>nomeando</w:t>
      </w:r>
      <w:r w:rsidRPr="0019137C">
        <w:rPr>
          <w:rFonts w:ascii="Garamond" w:hAnsi="Garamond" w:cs="Times New Roman"/>
          <w:sz w:val="24"/>
          <w:szCs w:val="24"/>
        </w:rPr>
        <w:t xml:space="preserve"> coi</w:t>
      </w:r>
      <w:r w:rsidR="002845C7" w:rsidRPr="0019137C">
        <w:rPr>
          <w:rFonts w:ascii="Garamond" w:hAnsi="Garamond" w:cs="Times New Roman"/>
          <w:sz w:val="24"/>
          <w:szCs w:val="24"/>
        </w:rPr>
        <w:t>sas</w:t>
      </w:r>
      <w:r w:rsidR="00EB355C" w:rsidRPr="0019137C">
        <w:rPr>
          <w:rFonts w:ascii="Garamond" w:hAnsi="Garamond" w:cs="Times New Roman"/>
          <w:sz w:val="24"/>
          <w:szCs w:val="24"/>
        </w:rPr>
        <w:t xml:space="preserve"> </w:t>
      </w:r>
      <w:r w:rsidR="002845C7" w:rsidRPr="0019137C">
        <w:rPr>
          <w:rFonts w:ascii="Garamond" w:hAnsi="Garamond" w:cs="Times New Roman"/>
          <w:sz w:val="24"/>
          <w:szCs w:val="24"/>
        </w:rPr>
        <w:t>resistentes</w:t>
      </w:r>
      <w:r w:rsidRPr="0019137C">
        <w:rPr>
          <w:rFonts w:ascii="Garamond" w:hAnsi="Garamond" w:cs="Times New Roman"/>
          <w:sz w:val="24"/>
          <w:szCs w:val="24"/>
        </w:rPr>
        <w:t xml:space="preserve"> </w:t>
      </w:r>
      <w:r w:rsidR="002845C7" w:rsidRPr="0019137C">
        <w:rPr>
          <w:rFonts w:ascii="Garamond" w:hAnsi="Garamond" w:cs="Times New Roman"/>
          <w:sz w:val="24"/>
          <w:szCs w:val="24"/>
        </w:rPr>
        <w:t xml:space="preserve">ou </w:t>
      </w:r>
      <w:r w:rsidRPr="0019137C">
        <w:rPr>
          <w:rFonts w:ascii="Garamond" w:hAnsi="Garamond" w:cs="Times New Roman"/>
          <w:sz w:val="24"/>
          <w:szCs w:val="24"/>
        </w:rPr>
        <w:t>imutáveis. Novas tin</w:t>
      </w:r>
      <w:r w:rsidR="002845C7" w:rsidRPr="0019137C">
        <w:rPr>
          <w:rFonts w:ascii="Garamond" w:hAnsi="Garamond" w:cs="Times New Roman"/>
          <w:sz w:val="24"/>
          <w:szCs w:val="24"/>
        </w:rPr>
        <w:t xml:space="preserve">tas pedem </w:t>
      </w:r>
      <w:r w:rsidR="00EB355C" w:rsidRPr="0019137C">
        <w:rPr>
          <w:rFonts w:ascii="Garamond" w:hAnsi="Garamond" w:cs="Times New Roman"/>
          <w:sz w:val="24"/>
          <w:szCs w:val="24"/>
        </w:rPr>
        <w:t>contornos singulares</w:t>
      </w:r>
      <w:r w:rsidR="002845C7" w:rsidRPr="0019137C">
        <w:rPr>
          <w:rFonts w:ascii="Garamond" w:hAnsi="Garamond" w:cs="Times New Roman"/>
          <w:sz w:val="24"/>
          <w:szCs w:val="24"/>
        </w:rPr>
        <w:t xml:space="preserve">, produzem </w:t>
      </w:r>
      <w:r w:rsidR="00EB355C" w:rsidRPr="0019137C">
        <w:rPr>
          <w:rFonts w:ascii="Garamond" w:hAnsi="Garamond" w:cs="Times New Roman"/>
          <w:sz w:val="24"/>
          <w:szCs w:val="24"/>
        </w:rPr>
        <w:t>sombras únicas</w:t>
      </w:r>
      <w:r w:rsidR="002845C7" w:rsidRPr="0019137C">
        <w:rPr>
          <w:rFonts w:ascii="Garamond" w:hAnsi="Garamond" w:cs="Times New Roman"/>
          <w:sz w:val="24"/>
          <w:szCs w:val="24"/>
        </w:rPr>
        <w:t xml:space="preserve"> e </w:t>
      </w:r>
      <w:r w:rsidR="00AD7648" w:rsidRPr="0019137C">
        <w:rPr>
          <w:rFonts w:ascii="Garamond" w:hAnsi="Garamond" w:cs="Times New Roman"/>
          <w:sz w:val="24"/>
          <w:szCs w:val="24"/>
        </w:rPr>
        <w:t>oferecem</w:t>
      </w:r>
      <w:r w:rsidR="002845C7" w:rsidRPr="0019137C">
        <w:rPr>
          <w:rFonts w:ascii="Garamond" w:hAnsi="Garamond" w:cs="Times New Roman"/>
          <w:sz w:val="24"/>
          <w:szCs w:val="24"/>
        </w:rPr>
        <w:t xml:space="preserve"> a possibilidade de maiores contrastes </w:t>
      </w:r>
      <w:r w:rsidR="0030795A" w:rsidRPr="0019137C">
        <w:rPr>
          <w:rFonts w:ascii="Garamond" w:hAnsi="Garamond" w:cs="Times New Roman"/>
          <w:sz w:val="24"/>
          <w:szCs w:val="24"/>
        </w:rPr>
        <w:t>e</w:t>
      </w:r>
      <w:r w:rsidR="002845C7" w:rsidRPr="0019137C">
        <w:rPr>
          <w:rFonts w:ascii="Garamond" w:hAnsi="Garamond" w:cs="Times New Roman"/>
          <w:sz w:val="24"/>
          <w:szCs w:val="24"/>
        </w:rPr>
        <w:t xml:space="preserve"> gradientes quiçá infinitos. É nesse contexto que compreendo a obra-prima de Erich Maria Remarque</w:t>
      </w:r>
      <w:r w:rsidR="005D6B5F" w:rsidRPr="0019137C">
        <w:rPr>
          <w:rFonts w:ascii="Garamond" w:hAnsi="Garamond" w:cs="Times New Roman"/>
          <w:sz w:val="24"/>
          <w:szCs w:val="24"/>
        </w:rPr>
        <w:t xml:space="preserve">, como </w:t>
      </w:r>
      <w:r w:rsidR="00A77187" w:rsidRPr="0019137C">
        <w:rPr>
          <w:rFonts w:ascii="Garamond" w:hAnsi="Garamond" w:cs="Times New Roman"/>
          <w:sz w:val="24"/>
          <w:szCs w:val="24"/>
        </w:rPr>
        <w:t>registro</w:t>
      </w:r>
      <w:r w:rsidR="005D6B5F" w:rsidRPr="0019137C">
        <w:rPr>
          <w:rFonts w:ascii="Garamond" w:hAnsi="Garamond" w:cs="Times New Roman"/>
          <w:sz w:val="24"/>
          <w:szCs w:val="24"/>
        </w:rPr>
        <w:t xml:space="preserve"> que tirou a guerra do pano de fundo que até então ocupara na literatura e que inaugurou uma espécie de tradição pacifista, tão popularizada </w:t>
      </w:r>
      <w:r w:rsidR="00924AD3" w:rsidRPr="0019137C">
        <w:rPr>
          <w:rFonts w:ascii="Garamond" w:hAnsi="Garamond" w:cs="Times New Roman"/>
          <w:sz w:val="24"/>
          <w:szCs w:val="24"/>
        </w:rPr>
        <w:t>posteriormente não só n</w:t>
      </w:r>
      <w:r w:rsidR="003F35B2" w:rsidRPr="0019137C">
        <w:rPr>
          <w:rFonts w:ascii="Garamond" w:hAnsi="Garamond" w:cs="Times New Roman"/>
          <w:sz w:val="24"/>
          <w:szCs w:val="24"/>
        </w:rPr>
        <w:t>os livros</w:t>
      </w:r>
      <w:r w:rsidR="00924AD3" w:rsidRPr="0019137C">
        <w:rPr>
          <w:rFonts w:ascii="Garamond" w:hAnsi="Garamond" w:cs="Times New Roman"/>
          <w:sz w:val="24"/>
          <w:szCs w:val="24"/>
        </w:rPr>
        <w:t>, mas nas artes em geral</w:t>
      </w:r>
      <w:r w:rsidR="00CB56FD" w:rsidRPr="0019137C">
        <w:rPr>
          <w:rFonts w:ascii="Garamond" w:hAnsi="Garamond" w:cs="Times New Roman"/>
          <w:sz w:val="24"/>
          <w:szCs w:val="24"/>
        </w:rPr>
        <w:t>,</w:t>
      </w:r>
      <w:r w:rsidR="00924AD3" w:rsidRPr="0019137C">
        <w:rPr>
          <w:rFonts w:ascii="Garamond" w:hAnsi="Garamond" w:cs="Times New Roman"/>
          <w:sz w:val="24"/>
          <w:szCs w:val="24"/>
        </w:rPr>
        <w:t xml:space="preserve"> </w:t>
      </w:r>
      <w:r w:rsidR="005D6B5F" w:rsidRPr="0019137C">
        <w:rPr>
          <w:rFonts w:ascii="Garamond" w:hAnsi="Garamond" w:cs="Times New Roman"/>
          <w:sz w:val="24"/>
          <w:szCs w:val="24"/>
        </w:rPr>
        <w:t>no decorrer do século XX</w:t>
      </w:r>
      <w:r w:rsidR="002845C7" w:rsidRPr="0019137C">
        <w:rPr>
          <w:rFonts w:ascii="Garamond" w:hAnsi="Garamond" w:cs="Times New Roman"/>
          <w:sz w:val="24"/>
          <w:szCs w:val="24"/>
        </w:rPr>
        <w:t>:</w:t>
      </w:r>
    </w:p>
    <w:p w:rsidR="0019137C" w:rsidRDefault="0019137C" w:rsidP="00076142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5D6B5F" w:rsidRPr="0019137C" w:rsidRDefault="00BD7623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 xml:space="preserve">[...] é </w:t>
      </w:r>
      <w:r w:rsidR="005D6B5F" w:rsidRPr="0019137C">
        <w:rPr>
          <w:rFonts w:ascii="Garamond" w:hAnsi="Garamond" w:cs="Times New Roman"/>
          <w:sz w:val="20"/>
          <w:szCs w:val="20"/>
        </w:rPr>
        <w:t>uma obra notável pela franqueza do realismo e pela composição novelística; é um livro que fez história na história literária. Depois de Remarque, os romances alemães sobre a guerra tornam-se numerosos: quase todos de tendência antimilitarista, denunciando a impossibilidade de heroísmo patriótico numa guerra em que a técnica e os recursos industriais ocupam o primeiro plano; todos</w:t>
      </w:r>
      <w:r w:rsidR="002F082D" w:rsidRPr="0019137C">
        <w:rPr>
          <w:rFonts w:ascii="Garamond" w:hAnsi="Garamond" w:cs="Times New Roman"/>
          <w:sz w:val="20"/>
          <w:szCs w:val="20"/>
        </w:rPr>
        <w:t xml:space="preserve"> eles, de realismo sóbrio (ibid.</w:t>
      </w:r>
      <w:r w:rsidR="005D6B5F" w:rsidRPr="0019137C">
        <w:rPr>
          <w:rFonts w:ascii="Garamond" w:hAnsi="Garamond" w:cs="Times New Roman"/>
          <w:sz w:val="20"/>
          <w:szCs w:val="20"/>
        </w:rPr>
        <w:t>, p. 2648).</w:t>
      </w:r>
    </w:p>
    <w:p w:rsidR="00076142" w:rsidRPr="00076142" w:rsidRDefault="00076142" w:rsidP="00076142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19137C" w:rsidRDefault="0019137C" w:rsidP="000761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37C" w:rsidRDefault="002845C7" w:rsidP="00076142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Assim, </w:t>
      </w:r>
      <w:r w:rsidR="005D6B5F" w:rsidRPr="0019137C">
        <w:rPr>
          <w:rFonts w:ascii="Garamond" w:hAnsi="Garamond" w:cs="Times New Roman"/>
          <w:sz w:val="24"/>
          <w:szCs w:val="24"/>
        </w:rPr>
        <w:t>aproximar os termos significa,</w:t>
      </w:r>
      <w:r w:rsidR="005F0056" w:rsidRPr="0019137C">
        <w:rPr>
          <w:rFonts w:ascii="Garamond" w:hAnsi="Garamond" w:cs="Times New Roman"/>
          <w:sz w:val="24"/>
          <w:szCs w:val="24"/>
        </w:rPr>
        <w:t xml:space="preserve"> </w:t>
      </w:r>
      <w:r w:rsidR="005D6B5F" w:rsidRPr="0019137C">
        <w:rPr>
          <w:rFonts w:ascii="Garamond" w:hAnsi="Garamond" w:cs="Times New Roman"/>
          <w:sz w:val="24"/>
          <w:szCs w:val="24"/>
        </w:rPr>
        <w:t xml:space="preserve">em </w:t>
      </w:r>
      <w:r w:rsidR="005F0056" w:rsidRPr="0019137C">
        <w:rPr>
          <w:rFonts w:ascii="Garamond" w:hAnsi="Garamond" w:cs="Times New Roman"/>
          <w:sz w:val="24"/>
          <w:szCs w:val="24"/>
        </w:rPr>
        <w:t>verdade</w:t>
      </w:r>
      <w:r w:rsidR="007C2828" w:rsidRPr="0019137C">
        <w:rPr>
          <w:rFonts w:ascii="Garamond" w:hAnsi="Garamond" w:cs="Times New Roman"/>
          <w:sz w:val="24"/>
          <w:szCs w:val="24"/>
        </w:rPr>
        <w:t xml:space="preserve"> e na prática</w:t>
      </w:r>
      <w:r w:rsidR="005F0056" w:rsidRPr="0019137C">
        <w:rPr>
          <w:rFonts w:ascii="Garamond" w:hAnsi="Garamond" w:cs="Times New Roman"/>
          <w:sz w:val="24"/>
          <w:szCs w:val="24"/>
        </w:rPr>
        <w:t xml:space="preserve">, distanciá-los. </w:t>
      </w:r>
      <w:r w:rsidR="007C2828" w:rsidRPr="0019137C">
        <w:rPr>
          <w:rFonts w:ascii="Garamond" w:hAnsi="Garamond" w:cs="Times New Roman"/>
          <w:sz w:val="24"/>
          <w:szCs w:val="24"/>
        </w:rPr>
        <w:t>A visão que o homem tem de si mesmo, de seu papel, do que é a virtude, da serventia, sentido e propósito das guerras, bem como de seus claros efeitos para os que nela e dela tomam parte, ocupam, natural e não surpreendentemente, l</w:t>
      </w:r>
      <w:r w:rsidR="00775FA1" w:rsidRPr="0019137C">
        <w:rPr>
          <w:rFonts w:ascii="Garamond" w:hAnsi="Garamond" w:cs="Times New Roman"/>
          <w:sz w:val="24"/>
          <w:szCs w:val="24"/>
        </w:rPr>
        <w:t>ugares</w:t>
      </w:r>
      <w:r w:rsidR="007C2828" w:rsidRPr="0019137C">
        <w:rPr>
          <w:rFonts w:ascii="Garamond" w:hAnsi="Garamond" w:cs="Times New Roman"/>
          <w:sz w:val="24"/>
          <w:szCs w:val="24"/>
        </w:rPr>
        <w:t xml:space="preserve"> muito afastados</w:t>
      </w:r>
      <w:r w:rsidR="00775FA1" w:rsidRPr="0019137C">
        <w:rPr>
          <w:rFonts w:ascii="Garamond" w:hAnsi="Garamond" w:cs="Times New Roman"/>
          <w:sz w:val="24"/>
          <w:szCs w:val="24"/>
        </w:rPr>
        <w:t>,</w:t>
      </w:r>
      <w:r w:rsidR="007C2828" w:rsidRPr="0019137C">
        <w:rPr>
          <w:rFonts w:ascii="Garamond" w:hAnsi="Garamond" w:cs="Times New Roman"/>
          <w:sz w:val="24"/>
          <w:szCs w:val="24"/>
        </w:rPr>
        <w:t xml:space="preserve"> em se colocando as obras em paralelo. Porém, por fim, e antes dos comentários pertinentes aos diálogos em questão, volto a Calvino (1991, p. 11) nos relembrando </w:t>
      </w:r>
      <w:r w:rsidR="0010551F" w:rsidRPr="0019137C">
        <w:rPr>
          <w:rFonts w:ascii="Garamond" w:hAnsi="Garamond" w:cs="Times New Roman"/>
          <w:sz w:val="24"/>
          <w:szCs w:val="24"/>
        </w:rPr>
        <w:t xml:space="preserve">de </w:t>
      </w:r>
      <w:r w:rsidR="007C2828" w:rsidRPr="0019137C">
        <w:rPr>
          <w:rFonts w:ascii="Garamond" w:hAnsi="Garamond" w:cs="Times New Roman"/>
          <w:sz w:val="24"/>
          <w:szCs w:val="24"/>
        </w:rPr>
        <w:t>que</w:t>
      </w:r>
      <w:r w:rsidR="00284227" w:rsidRPr="0019137C">
        <w:rPr>
          <w:rFonts w:ascii="Garamond" w:hAnsi="Garamond" w:cs="Times New Roman"/>
          <w:sz w:val="24"/>
          <w:szCs w:val="24"/>
        </w:rPr>
        <w:t>:</w:t>
      </w:r>
    </w:p>
    <w:p w:rsidR="00284227" w:rsidRPr="0019137C" w:rsidRDefault="007C2828" w:rsidP="00076142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 </w:t>
      </w:r>
    </w:p>
    <w:p w:rsidR="00284227" w:rsidRPr="0019137C" w:rsidRDefault="00284227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>U</w:t>
      </w:r>
      <w:r w:rsidR="007C2828" w:rsidRPr="0019137C">
        <w:rPr>
          <w:rFonts w:ascii="Garamond" w:hAnsi="Garamond" w:cs="Times New Roman"/>
          <w:sz w:val="20"/>
          <w:szCs w:val="20"/>
        </w:rPr>
        <w:t>m clássico é um livro que nunca terminou de dizer aquilo que tinha para dizer</w:t>
      </w:r>
      <w:r w:rsidRPr="0019137C">
        <w:rPr>
          <w:rFonts w:ascii="Garamond" w:hAnsi="Garamond" w:cs="Times New Roman"/>
          <w:sz w:val="20"/>
          <w:szCs w:val="20"/>
        </w:rPr>
        <w:t xml:space="preserve"> [...] </w:t>
      </w:r>
      <w:r w:rsidR="007C2828" w:rsidRPr="0019137C">
        <w:rPr>
          <w:rFonts w:ascii="Garamond" w:hAnsi="Garamond" w:cs="Times New Roman"/>
          <w:sz w:val="20"/>
          <w:szCs w:val="20"/>
        </w:rPr>
        <w:t>nenhum livro que fala de outro livro diz mais sobre o livro em questão</w:t>
      </w:r>
      <w:r w:rsidRPr="0019137C">
        <w:rPr>
          <w:rFonts w:ascii="Garamond" w:hAnsi="Garamond" w:cs="Times New Roman"/>
          <w:sz w:val="20"/>
          <w:szCs w:val="20"/>
        </w:rPr>
        <w:t>; mas fazem de tudo para que se acredite no contrário. Existe uma inversão de valores muito difundida segundo a qual a introdução, o instrumental crítico, a bibliografia são usados como cortina de fumaça para esconder aquilo que o texto tem a dizer e que só pode dizer se o deixarmos falar sem intermediários que pretendam saber mais do que ele. Podemos concluir que: um clássico é uma obra que provoca incessantemente uma nuvem de discursos sobre si, mas continuamente as repele para longe</w:t>
      </w:r>
      <w:r w:rsidR="00B35CED" w:rsidRPr="0019137C">
        <w:rPr>
          <w:rFonts w:ascii="Garamond" w:hAnsi="Garamond" w:cs="Times New Roman"/>
          <w:sz w:val="20"/>
          <w:szCs w:val="20"/>
        </w:rPr>
        <w:t>.</w:t>
      </w:r>
    </w:p>
    <w:p w:rsidR="00076142" w:rsidRPr="0019137C" w:rsidRDefault="00076142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</w:p>
    <w:p w:rsidR="0019137C" w:rsidRDefault="0019137C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</w:p>
    <w:p w:rsidR="00284227" w:rsidRPr="0019137C" w:rsidRDefault="006D2666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>Desse modo</w:t>
      </w:r>
      <w:r w:rsidR="00B35CED" w:rsidRPr="0019137C">
        <w:rPr>
          <w:rFonts w:ascii="Garamond" w:hAnsi="Garamond" w:cs="Times New Roman"/>
          <w:sz w:val="24"/>
          <w:szCs w:val="24"/>
        </w:rPr>
        <w:t>, permito aos diálogos falarem por si próprios e intervenho quando a visão de mundo(s) clama por</w:t>
      </w:r>
      <w:r w:rsidR="00B00218" w:rsidRPr="0019137C">
        <w:rPr>
          <w:rFonts w:ascii="Garamond" w:hAnsi="Garamond" w:cs="Times New Roman"/>
          <w:sz w:val="24"/>
          <w:szCs w:val="24"/>
        </w:rPr>
        <w:t xml:space="preserve"> menção, ajudado para isso por pesquisa bibliográfica que abrangeu, além dos críticos literários já mencionados, os campos de estudo da história (</w:t>
      </w:r>
      <w:proofErr w:type="spellStart"/>
      <w:r w:rsidR="00B00218" w:rsidRPr="0019137C">
        <w:rPr>
          <w:rFonts w:ascii="Garamond" w:hAnsi="Garamond" w:cs="Times New Roman"/>
          <w:sz w:val="24"/>
          <w:szCs w:val="24"/>
        </w:rPr>
        <w:t>McKAY</w:t>
      </w:r>
      <w:proofErr w:type="spellEnd"/>
      <w:r w:rsidR="00B00218" w:rsidRPr="0019137C">
        <w:rPr>
          <w:rFonts w:ascii="Garamond" w:hAnsi="Garamond" w:cs="Times New Roman"/>
          <w:sz w:val="24"/>
          <w:szCs w:val="24"/>
        </w:rPr>
        <w:t xml:space="preserve"> et al, 2015; HANSON, 2015), filosofia (JAEGER, 1991) e sociologia (SCRUTON, 2015).</w:t>
      </w:r>
    </w:p>
    <w:p w:rsidR="006D2666" w:rsidRPr="0019137C" w:rsidRDefault="006D2666" w:rsidP="00AD44DA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0C0122" w:rsidRPr="0019137C" w:rsidRDefault="000C0122" w:rsidP="00AD44DA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19137C">
        <w:rPr>
          <w:rFonts w:ascii="Garamond" w:hAnsi="Garamond" w:cs="Times New Roman"/>
          <w:b/>
          <w:sz w:val="24"/>
          <w:szCs w:val="24"/>
        </w:rPr>
        <w:t>Heitor e Andrômaca</w:t>
      </w:r>
    </w:p>
    <w:p w:rsidR="000C0122" w:rsidRPr="0019137C" w:rsidRDefault="000C0122" w:rsidP="00AD44DA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36F37" w:rsidRPr="0019137C" w:rsidRDefault="000C0122" w:rsidP="00076142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lastRenderedPageBreak/>
        <w:t xml:space="preserve">Em seu retorno à Tróia (ou </w:t>
      </w:r>
      <w:proofErr w:type="spellStart"/>
      <w:r w:rsidRPr="0019137C">
        <w:rPr>
          <w:rFonts w:ascii="Garamond" w:hAnsi="Garamond" w:cs="Times New Roman"/>
          <w:sz w:val="24"/>
          <w:szCs w:val="24"/>
        </w:rPr>
        <w:t>Ílion</w:t>
      </w:r>
      <w:proofErr w:type="spellEnd"/>
      <w:r w:rsidRPr="0019137C">
        <w:rPr>
          <w:rFonts w:ascii="Garamond" w:hAnsi="Garamond" w:cs="Times New Roman"/>
          <w:sz w:val="24"/>
          <w:szCs w:val="24"/>
        </w:rPr>
        <w:t>), na tenta</w:t>
      </w:r>
      <w:r w:rsidR="002F32BC" w:rsidRPr="0019137C">
        <w:rPr>
          <w:rFonts w:ascii="Garamond" w:hAnsi="Garamond" w:cs="Times New Roman"/>
          <w:sz w:val="24"/>
          <w:szCs w:val="24"/>
        </w:rPr>
        <w:t>tiva de apaziguar Palas Atena</w:t>
      </w:r>
      <w:r w:rsidR="00007ED7" w:rsidRPr="0019137C">
        <w:rPr>
          <w:rFonts w:ascii="Garamond" w:hAnsi="Garamond" w:cs="Times New Roman"/>
          <w:sz w:val="24"/>
          <w:szCs w:val="24"/>
        </w:rPr>
        <w:t xml:space="preserve"> - “Troianos de coração forte e vós, famosos aliados, sede homens, meus amigos, e mostrai-vos valorosos</w:t>
      </w:r>
      <w:r w:rsidR="002F32BC" w:rsidRPr="0019137C">
        <w:rPr>
          <w:rFonts w:ascii="Garamond" w:hAnsi="Garamond" w:cs="Times New Roman"/>
          <w:sz w:val="24"/>
          <w:szCs w:val="24"/>
        </w:rPr>
        <w:t>,</w:t>
      </w:r>
      <w:r w:rsidR="00007ED7" w:rsidRPr="0019137C">
        <w:rPr>
          <w:rFonts w:ascii="Garamond" w:hAnsi="Garamond" w:cs="Times New Roman"/>
          <w:sz w:val="24"/>
          <w:szCs w:val="24"/>
        </w:rPr>
        <w:t xml:space="preserve"> enquanto volto a </w:t>
      </w:r>
      <w:proofErr w:type="spellStart"/>
      <w:r w:rsidR="00007ED7" w:rsidRPr="0019137C">
        <w:rPr>
          <w:rFonts w:ascii="Garamond" w:hAnsi="Garamond" w:cs="Times New Roman"/>
          <w:sz w:val="24"/>
          <w:szCs w:val="24"/>
        </w:rPr>
        <w:t>Ílion</w:t>
      </w:r>
      <w:proofErr w:type="spellEnd"/>
      <w:r w:rsidR="002F32BC" w:rsidRPr="0019137C">
        <w:rPr>
          <w:rFonts w:ascii="Garamond" w:hAnsi="Garamond" w:cs="Times New Roman"/>
          <w:sz w:val="24"/>
          <w:szCs w:val="24"/>
        </w:rPr>
        <w:t xml:space="preserve"> </w:t>
      </w:r>
      <w:r w:rsidR="00007ED7" w:rsidRPr="0019137C">
        <w:rPr>
          <w:rFonts w:ascii="Garamond" w:hAnsi="Garamond" w:cs="Times New Roman"/>
          <w:sz w:val="24"/>
          <w:szCs w:val="24"/>
        </w:rPr>
        <w:t xml:space="preserve">para pedir aos idosos conselheiros e suas esposas que elevem preces aos deuses e prometam oferendas” (HOMERO, 1998, p. 100) - </w:t>
      </w:r>
      <w:r w:rsidR="002F32BC" w:rsidRPr="0019137C">
        <w:rPr>
          <w:rFonts w:ascii="Garamond" w:hAnsi="Garamond" w:cs="Times New Roman"/>
          <w:sz w:val="24"/>
          <w:szCs w:val="24"/>
        </w:rPr>
        <w:t xml:space="preserve">Heitor encontra-se com sua esposa Andrômaca e seu filho </w:t>
      </w:r>
      <w:proofErr w:type="spellStart"/>
      <w:r w:rsidR="002F32BC" w:rsidRPr="0019137C">
        <w:rPr>
          <w:rFonts w:ascii="Garamond" w:hAnsi="Garamond" w:cs="Times New Roman"/>
          <w:sz w:val="24"/>
          <w:szCs w:val="24"/>
        </w:rPr>
        <w:t>Astianax</w:t>
      </w:r>
      <w:proofErr w:type="spellEnd"/>
      <w:r w:rsidR="002F32BC" w:rsidRPr="0019137C">
        <w:rPr>
          <w:rFonts w:ascii="Garamond" w:hAnsi="Garamond" w:cs="Times New Roman"/>
          <w:sz w:val="24"/>
          <w:szCs w:val="24"/>
        </w:rPr>
        <w:t xml:space="preserve">, a quem chamava </w:t>
      </w:r>
      <w:proofErr w:type="spellStart"/>
      <w:r w:rsidR="002F32BC" w:rsidRPr="0019137C">
        <w:rPr>
          <w:rFonts w:ascii="Garamond" w:hAnsi="Garamond" w:cs="Times New Roman"/>
          <w:sz w:val="24"/>
          <w:szCs w:val="24"/>
        </w:rPr>
        <w:t>Escamândrio</w:t>
      </w:r>
      <w:proofErr w:type="spellEnd"/>
      <w:r w:rsidR="002F32BC" w:rsidRPr="0019137C">
        <w:rPr>
          <w:rFonts w:ascii="Garamond" w:hAnsi="Garamond" w:cs="Times New Roman"/>
          <w:sz w:val="24"/>
          <w:szCs w:val="24"/>
        </w:rPr>
        <w:t xml:space="preserve">. Diante das súplicas da </w:t>
      </w:r>
      <w:r w:rsidR="00136F37" w:rsidRPr="0019137C">
        <w:rPr>
          <w:rFonts w:ascii="Garamond" w:hAnsi="Garamond" w:cs="Times New Roman"/>
          <w:sz w:val="24"/>
          <w:szCs w:val="24"/>
        </w:rPr>
        <w:t>companheira</w:t>
      </w:r>
      <w:r w:rsidR="002F32BC" w:rsidRPr="0019137C">
        <w:rPr>
          <w:rFonts w:ascii="Garamond" w:hAnsi="Garamond" w:cs="Times New Roman"/>
          <w:sz w:val="24"/>
          <w:szCs w:val="24"/>
        </w:rPr>
        <w:t xml:space="preserve"> para que permanecesse e montasse guarda com seu exército próximo à muralha da cidade, evitando confrontos diretos e preservando, assim, sua integridade física e</w:t>
      </w:r>
      <w:r w:rsidR="00136F37" w:rsidRPr="0019137C">
        <w:rPr>
          <w:rFonts w:ascii="Garamond" w:hAnsi="Garamond" w:cs="Times New Roman"/>
          <w:sz w:val="24"/>
          <w:szCs w:val="24"/>
        </w:rPr>
        <w:t>, por conseguinte, sua</w:t>
      </w:r>
      <w:r w:rsidR="002F32BC" w:rsidRPr="0019137C">
        <w:rPr>
          <w:rFonts w:ascii="Garamond" w:hAnsi="Garamond" w:cs="Times New Roman"/>
          <w:sz w:val="24"/>
          <w:szCs w:val="24"/>
        </w:rPr>
        <w:t xml:space="preserve"> vida, </w:t>
      </w:r>
      <w:r w:rsidR="00464AF1" w:rsidRPr="0019137C">
        <w:rPr>
          <w:rFonts w:ascii="Garamond" w:hAnsi="Garamond" w:cs="Times New Roman"/>
          <w:sz w:val="24"/>
          <w:szCs w:val="24"/>
        </w:rPr>
        <w:t>o guerreiro</w:t>
      </w:r>
      <w:r w:rsidR="002F32BC" w:rsidRPr="0019137C">
        <w:rPr>
          <w:rFonts w:ascii="Garamond" w:hAnsi="Garamond" w:cs="Times New Roman"/>
          <w:sz w:val="24"/>
          <w:szCs w:val="24"/>
        </w:rPr>
        <w:t xml:space="preserve"> profere o seguinte discurso, que ocupa posição privilegiada na determinação do rumo dos acontecimentos na</w:t>
      </w:r>
      <w:r w:rsidR="00136F37" w:rsidRPr="0019137C">
        <w:rPr>
          <w:rFonts w:ascii="Garamond" w:hAnsi="Garamond" w:cs="Times New Roman"/>
          <w:sz w:val="24"/>
          <w:szCs w:val="24"/>
        </w:rPr>
        <w:t xml:space="preserve"> reta final</w:t>
      </w:r>
      <w:r w:rsidR="002F32BC" w:rsidRPr="0019137C">
        <w:rPr>
          <w:rFonts w:ascii="Garamond" w:hAnsi="Garamond" w:cs="Times New Roman"/>
          <w:sz w:val="24"/>
          <w:szCs w:val="24"/>
        </w:rPr>
        <w:t xml:space="preserve"> da famosa Guerra de Tróia</w:t>
      </w:r>
      <w:r w:rsidR="00136F37" w:rsidRPr="0019137C">
        <w:rPr>
          <w:rFonts w:ascii="Garamond" w:hAnsi="Garamond" w:cs="Times New Roman"/>
          <w:sz w:val="24"/>
          <w:szCs w:val="24"/>
        </w:rPr>
        <w:t>, conflito que durou aproximadamente dez anos e cujas últimas seis semanas são narradas na epopeia de Homero:</w:t>
      </w:r>
    </w:p>
    <w:p w:rsidR="0019137C" w:rsidRDefault="0019137C" w:rsidP="00076142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265872" w:rsidRPr="0019137C" w:rsidRDefault="00136F37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 xml:space="preserve">Também eu tenho pensado em tudo isso, querida esposa, mas sentiria grande vergonha diante dos troianos e de suas esposas se, como um covarde, me afastasse da guerra. Nem meu próprio coração permitiria tal coisa, pois tenho aprendido sempre a ser valente e a lutar entre os mais destacados troianos, procurando avidamente a glória de meu pai e a minha própria [...] </w:t>
      </w:r>
      <w:r w:rsidR="00265872" w:rsidRPr="0019137C">
        <w:rPr>
          <w:rFonts w:ascii="Garamond" w:hAnsi="Garamond" w:cs="Times New Roman"/>
          <w:sz w:val="20"/>
          <w:szCs w:val="20"/>
        </w:rPr>
        <w:t xml:space="preserve">(para os céus) </w:t>
      </w:r>
      <w:r w:rsidRPr="0019137C">
        <w:rPr>
          <w:rFonts w:ascii="Garamond" w:hAnsi="Garamond" w:cs="Times New Roman"/>
          <w:sz w:val="20"/>
          <w:szCs w:val="20"/>
        </w:rPr>
        <w:t xml:space="preserve">Zeus, e vós, outros deuses, fazei que este meu filho se torne, como sou, proeminente entre os troianos, tão valoroso que possa reinar em </w:t>
      </w:r>
      <w:proofErr w:type="spellStart"/>
      <w:r w:rsidRPr="0019137C">
        <w:rPr>
          <w:rFonts w:ascii="Garamond" w:hAnsi="Garamond" w:cs="Times New Roman"/>
          <w:sz w:val="20"/>
          <w:szCs w:val="20"/>
        </w:rPr>
        <w:t>Ílion</w:t>
      </w:r>
      <w:proofErr w:type="spellEnd"/>
      <w:r w:rsidRPr="0019137C">
        <w:rPr>
          <w:rFonts w:ascii="Garamond" w:hAnsi="Garamond" w:cs="Times New Roman"/>
          <w:sz w:val="20"/>
          <w:szCs w:val="20"/>
        </w:rPr>
        <w:t>, com grande poderio. E possa alguém dizer um dia quando ele regressar da guerra: “Este homem é muito maior que seu pai”. Possa ele matar o inimigo e carregar os sangrentos despojos e possa o coração de sua mãe rejubilar-se</w:t>
      </w:r>
      <w:r w:rsidR="00265872" w:rsidRPr="0019137C">
        <w:rPr>
          <w:rFonts w:ascii="Garamond" w:hAnsi="Garamond" w:cs="Times New Roman"/>
          <w:sz w:val="20"/>
          <w:szCs w:val="20"/>
        </w:rPr>
        <w:t xml:space="preserve">. [...] (novamente para a esposa) Nenhum homem me fará descer à casa de </w:t>
      </w:r>
      <w:proofErr w:type="spellStart"/>
      <w:r w:rsidR="00265872" w:rsidRPr="0019137C">
        <w:rPr>
          <w:rFonts w:ascii="Garamond" w:hAnsi="Garamond" w:cs="Times New Roman"/>
          <w:sz w:val="20"/>
          <w:szCs w:val="20"/>
        </w:rPr>
        <w:t>Hades</w:t>
      </w:r>
      <w:proofErr w:type="spellEnd"/>
      <w:r w:rsidR="00265872" w:rsidRPr="0019137C">
        <w:rPr>
          <w:rFonts w:ascii="Garamond" w:hAnsi="Garamond" w:cs="Times New Roman"/>
          <w:sz w:val="20"/>
          <w:szCs w:val="20"/>
        </w:rPr>
        <w:t xml:space="preserve"> contrariando o meu destino. Nenhum homem, afirmo, jamais escapou de seu destino, seja covarde ou bravo, depois de haver nascido. Volta para casa e cuida de teus afazeres, a roca e o tear, e dirige as servas em seu trabalho. E a guerra competirá a todos os homens, a todos os que vivem em </w:t>
      </w:r>
      <w:proofErr w:type="spellStart"/>
      <w:r w:rsidR="00265872" w:rsidRPr="0019137C">
        <w:rPr>
          <w:rFonts w:ascii="Garamond" w:hAnsi="Garamond" w:cs="Times New Roman"/>
          <w:sz w:val="20"/>
          <w:szCs w:val="20"/>
        </w:rPr>
        <w:t>Ílion</w:t>
      </w:r>
      <w:proofErr w:type="spellEnd"/>
      <w:r w:rsidR="00265872" w:rsidRPr="0019137C">
        <w:rPr>
          <w:rFonts w:ascii="Garamond" w:hAnsi="Garamond" w:cs="Times New Roman"/>
          <w:sz w:val="20"/>
          <w:szCs w:val="20"/>
        </w:rPr>
        <w:t>, mas especialmente a mim (</w:t>
      </w:r>
      <w:r w:rsidR="00007ED7" w:rsidRPr="0019137C">
        <w:rPr>
          <w:rFonts w:ascii="Garamond" w:hAnsi="Garamond" w:cs="Times New Roman"/>
          <w:sz w:val="20"/>
          <w:szCs w:val="20"/>
        </w:rPr>
        <w:t>ibid.</w:t>
      </w:r>
      <w:r w:rsidR="00265872" w:rsidRPr="0019137C">
        <w:rPr>
          <w:rFonts w:ascii="Garamond" w:hAnsi="Garamond" w:cs="Times New Roman"/>
          <w:sz w:val="20"/>
          <w:szCs w:val="20"/>
        </w:rPr>
        <w:t>, p. 108-109).</w:t>
      </w:r>
    </w:p>
    <w:p w:rsidR="00076142" w:rsidRPr="00076142" w:rsidRDefault="00076142" w:rsidP="00076142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19137C" w:rsidRDefault="0019137C" w:rsidP="006D26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6F37" w:rsidRPr="0019137C" w:rsidRDefault="00136F37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O efeito imediato dessa fala </w:t>
      </w:r>
      <w:r w:rsidR="00B0312B" w:rsidRPr="0019137C">
        <w:rPr>
          <w:rFonts w:ascii="Garamond" w:hAnsi="Garamond" w:cs="Times New Roman"/>
          <w:sz w:val="24"/>
          <w:szCs w:val="24"/>
        </w:rPr>
        <w:t xml:space="preserve">é o retorno de Heitor para a linha de frente da batalha, que, mais tarde, viria a custar-lhe a vida. </w:t>
      </w:r>
      <w:r w:rsidR="00391CC8" w:rsidRPr="0019137C">
        <w:rPr>
          <w:rFonts w:ascii="Garamond" w:hAnsi="Garamond" w:cs="Times New Roman"/>
          <w:sz w:val="24"/>
          <w:szCs w:val="24"/>
        </w:rPr>
        <w:t>Vale observar, no en</w:t>
      </w:r>
      <w:r w:rsidR="00B0312B" w:rsidRPr="0019137C">
        <w:rPr>
          <w:rFonts w:ascii="Garamond" w:hAnsi="Garamond" w:cs="Times New Roman"/>
          <w:sz w:val="24"/>
          <w:szCs w:val="24"/>
        </w:rPr>
        <w:t xml:space="preserve">tanto, </w:t>
      </w:r>
      <w:r w:rsidR="00391CC8" w:rsidRPr="0019137C">
        <w:rPr>
          <w:rFonts w:ascii="Garamond" w:hAnsi="Garamond" w:cs="Times New Roman"/>
          <w:sz w:val="24"/>
          <w:szCs w:val="24"/>
        </w:rPr>
        <w:t>que a morte possivelmente</w:t>
      </w:r>
      <w:r w:rsidR="00B0312B" w:rsidRPr="0019137C">
        <w:rPr>
          <w:rFonts w:ascii="Garamond" w:hAnsi="Garamond" w:cs="Times New Roman"/>
          <w:sz w:val="24"/>
          <w:szCs w:val="24"/>
        </w:rPr>
        <w:t xml:space="preserve"> </w:t>
      </w:r>
      <w:r w:rsidR="00391CC8" w:rsidRPr="0019137C">
        <w:rPr>
          <w:rFonts w:ascii="Garamond" w:hAnsi="Garamond" w:cs="Times New Roman"/>
          <w:sz w:val="24"/>
          <w:szCs w:val="24"/>
        </w:rPr>
        <w:t xml:space="preserve">configura </w:t>
      </w:r>
      <w:r w:rsidR="00B0312B" w:rsidRPr="0019137C">
        <w:rPr>
          <w:rFonts w:ascii="Garamond" w:hAnsi="Garamond" w:cs="Times New Roman"/>
          <w:sz w:val="24"/>
          <w:szCs w:val="24"/>
        </w:rPr>
        <w:t>o ponto de maior destaque na epopeia e no diálogo</w:t>
      </w:r>
      <w:r w:rsidR="00225388" w:rsidRPr="0019137C">
        <w:rPr>
          <w:rFonts w:ascii="Garamond" w:hAnsi="Garamond" w:cs="Times New Roman"/>
          <w:sz w:val="24"/>
          <w:szCs w:val="24"/>
        </w:rPr>
        <w:t xml:space="preserve"> apresentado</w:t>
      </w:r>
      <w:r w:rsidR="00B0312B" w:rsidRPr="0019137C">
        <w:rPr>
          <w:rFonts w:ascii="Garamond" w:hAnsi="Garamond" w:cs="Times New Roman"/>
          <w:sz w:val="24"/>
          <w:szCs w:val="24"/>
        </w:rPr>
        <w:t xml:space="preserve">: o valor </w:t>
      </w:r>
      <w:r w:rsidR="00391CC8" w:rsidRPr="0019137C">
        <w:rPr>
          <w:rFonts w:ascii="Garamond" w:hAnsi="Garamond" w:cs="Times New Roman"/>
          <w:sz w:val="24"/>
          <w:szCs w:val="24"/>
        </w:rPr>
        <w:t>da</w:t>
      </w:r>
      <w:r w:rsidR="00B0312B" w:rsidRPr="0019137C">
        <w:rPr>
          <w:rFonts w:ascii="Garamond" w:hAnsi="Garamond" w:cs="Times New Roman"/>
          <w:sz w:val="24"/>
          <w:szCs w:val="24"/>
        </w:rPr>
        <w:t xml:space="preserve"> vida, </w:t>
      </w:r>
      <w:r w:rsidR="00391CC8" w:rsidRPr="0019137C">
        <w:rPr>
          <w:rFonts w:ascii="Garamond" w:hAnsi="Garamond" w:cs="Times New Roman"/>
          <w:sz w:val="24"/>
          <w:szCs w:val="24"/>
        </w:rPr>
        <w:t xml:space="preserve">para os gregos </w:t>
      </w:r>
      <w:r w:rsidR="0030795A" w:rsidRPr="0019137C">
        <w:rPr>
          <w:rFonts w:ascii="Garamond" w:hAnsi="Garamond" w:cs="Times New Roman"/>
          <w:sz w:val="24"/>
          <w:szCs w:val="24"/>
        </w:rPr>
        <w:t xml:space="preserve">(e troianos) </w:t>
      </w:r>
      <w:r w:rsidR="00452770" w:rsidRPr="0019137C">
        <w:rPr>
          <w:rFonts w:ascii="Garamond" w:hAnsi="Garamond" w:cs="Times New Roman"/>
          <w:sz w:val="24"/>
          <w:szCs w:val="24"/>
        </w:rPr>
        <w:t>da antiguidade</w:t>
      </w:r>
      <w:r w:rsidR="00391CC8" w:rsidRPr="0019137C">
        <w:rPr>
          <w:rFonts w:ascii="Garamond" w:hAnsi="Garamond" w:cs="Times New Roman"/>
          <w:sz w:val="24"/>
          <w:szCs w:val="24"/>
        </w:rPr>
        <w:t xml:space="preserve">, era associado à disposição </w:t>
      </w:r>
      <w:r w:rsidR="005F4D91" w:rsidRPr="0019137C">
        <w:rPr>
          <w:rFonts w:ascii="Garamond" w:hAnsi="Garamond" w:cs="Times New Roman"/>
          <w:sz w:val="24"/>
          <w:szCs w:val="24"/>
        </w:rPr>
        <w:t>que</w:t>
      </w:r>
      <w:r w:rsidR="00391CC8" w:rsidRPr="0019137C">
        <w:rPr>
          <w:rFonts w:ascii="Garamond" w:hAnsi="Garamond" w:cs="Times New Roman"/>
          <w:sz w:val="24"/>
          <w:szCs w:val="24"/>
        </w:rPr>
        <w:t xml:space="preserve"> um homem </w:t>
      </w:r>
      <w:r w:rsidR="005F4D91" w:rsidRPr="0019137C">
        <w:rPr>
          <w:rFonts w:ascii="Garamond" w:hAnsi="Garamond" w:cs="Times New Roman"/>
          <w:sz w:val="24"/>
          <w:szCs w:val="24"/>
        </w:rPr>
        <w:t xml:space="preserve">tinha </w:t>
      </w:r>
      <w:r w:rsidR="00391CC8" w:rsidRPr="0019137C">
        <w:rPr>
          <w:rFonts w:ascii="Garamond" w:hAnsi="Garamond" w:cs="Times New Roman"/>
          <w:sz w:val="24"/>
          <w:szCs w:val="24"/>
        </w:rPr>
        <w:t xml:space="preserve">de perdê-la em </w:t>
      </w:r>
      <w:r w:rsidR="00452770" w:rsidRPr="0019137C">
        <w:rPr>
          <w:rFonts w:ascii="Garamond" w:hAnsi="Garamond" w:cs="Times New Roman"/>
          <w:sz w:val="24"/>
          <w:szCs w:val="24"/>
        </w:rPr>
        <w:t>prol</w:t>
      </w:r>
      <w:r w:rsidR="00391CC8" w:rsidRPr="0019137C">
        <w:rPr>
          <w:rFonts w:ascii="Garamond" w:hAnsi="Garamond" w:cs="Times New Roman"/>
          <w:sz w:val="24"/>
          <w:szCs w:val="24"/>
        </w:rPr>
        <w:t xml:space="preserve"> de seus </w:t>
      </w:r>
      <w:r w:rsidR="005F4D91" w:rsidRPr="0019137C">
        <w:rPr>
          <w:rFonts w:ascii="Garamond" w:hAnsi="Garamond" w:cs="Times New Roman"/>
          <w:sz w:val="24"/>
          <w:szCs w:val="24"/>
        </w:rPr>
        <w:t>concidadãos, ato que constituía a gênese d</w:t>
      </w:r>
      <w:r w:rsidR="00452770" w:rsidRPr="0019137C">
        <w:rPr>
          <w:rFonts w:ascii="Garamond" w:hAnsi="Garamond" w:cs="Times New Roman"/>
          <w:sz w:val="24"/>
          <w:szCs w:val="24"/>
        </w:rPr>
        <w:t>e um moral elevado e que ficava</w:t>
      </w:r>
      <w:r w:rsidR="00CF275E" w:rsidRPr="0019137C">
        <w:rPr>
          <w:rFonts w:ascii="Garamond" w:hAnsi="Garamond" w:cs="Times New Roman"/>
          <w:sz w:val="24"/>
          <w:szCs w:val="24"/>
        </w:rPr>
        <w:t xml:space="preserve"> marcado para a posteridade </w:t>
      </w:r>
      <w:r w:rsidR="005F4D91" w:rsidRPr="0019137C">
        <w:rPr>
          <w:rFonts w:ascii="Garamond" w:hAnsi="Garamond" w:cs="Times New Roman"/>
          <w:sz w:val="24"/>
          <w:szCs w:val="24"/>
        </w:rPr>
        <w:t xml:space="preserve">como exemplo </w:t>
      </w:r>
      <w:r w:rsidR="00427990" w:rsidRPr="0019137C">
        <w:rPr>
          <w:rFonts w:ascii="Garamond" w:hAnsi="Garamond" w:cs="Times New Roman"/>
          <w:sz w:val="24"/>
          <w:szCs w:val="24"/>
        </w:rPr>
        <w:t>de caráter</w:t>
      </w:r>
      <w:r w:rsidR="005F4D91" w:rsidRPr="0019137C">
        <w:rPr>
          <w:rFonts w:ascii="Garamond" w:hAnsi="Garamond" w:cs="Times New Roman"/>
          <w:sz w:val="24"/>
          <w:szCs w:val="24"/>
        </w:rPr>
        <w:t xml:space="preserve">. Nesse sentido, o herói </w:t>
      </w:r>
      <w:r w:rsidR="00537F1D" w:rsidRPr="0019137C">
        <w:rPr>
          <w:rFonts w:ascii="Garamond" w:hAnsi="Garamond" w:cs="Times New Roman"/>
          <w:sz w:val="24"/>
          <w:szCs w:val="24"/>
        </w:rPr>
        <w:t>retratado por</w:t>
      </w:r>
      <w:r w:rsidR="005F4D91" w:rsidRPr="0019137C">
        <w:rPr>
          <w:rFonts w:ascii="Garamond" w:hAnsi="Garamond" w:cs="Times New Roman"/>
          <w:sz w:val="24"/>
          <w:szCs w:val="24"/>
        </w:rPr>
        <w:t xml:space="preserve"> Homero é precisamente aquele que demonstra aptidão para agir nas adversidades e que valoriza o ri</w:t>
      </w:r>
      <w:r w:rsidR="00427990" w:rsidRPr="0019137C">
        <w:rPr>
          <w:rFonts w:ascii="Garamond" w:hAnsi="Garamond" w:cs="Times New Roman"/>
          <w:sz w:val="24"/>
          <w:szCs w:val="24"/>
        </w:rPr>
        <w:t xml:space="preserve">sco, preferindo a glória à vida, </w:t>
      </w:r>
      <w:r w:rsidR="00C66B9D" w:rsidRPr="0019137C">
        <w:rPr>
          <w:rFonts w:ascii="Garamond" w:hAnsi="Garamond" w:cs="Times New Roman"/>
          <w:sz w:val="24"/>
          <w:szCs w:val="24"/>
        </w:rPr>
        <w:t>traços de comportamento que vêm</w:t>
      </w:r>
      <w:r w:rsidR="00537F1D" w:rsidRPr="0019137C">
        <w:rPr>
          <w:rFonts w:ascii="Garamond" w:hAnsi="Garamond" w:cs="Times New Roman"/>
          <w:sz w:val="24"/>
          <w:szCs w:val="24"/>
        </w:rPr>
        <w:t xml:space="preserve"> ao encontro do </w:t>
      </w:r>
      <w:r w:rsidR="00427990" w:rsidRPr="0019137C">
        <w:rPr>
          <w:rFonts w:ascii="Garamond" w:hAnsi="Garamond" w:cs="Times New Roman"/>
          <w:sz w:val="24"/>
          <w:szCs w:val="24"/>
        </w:rPr>
        <w:t xml:space="preserve">postulado por </w:t>
      </w:r>
      <w:proofErr w:type="spellStart"/>
      <w:r w:rsidR="00427990" w:rsidRPr="0019137C">
        <w:rPr>
          <w:rFonts w:ascii="Garamond" w:hAnsi="Garamond" w:cs="Times New Roman"/>
          <w:sz w:val="24"/>
          <w:szCs w:val="24"/>
        </w:rPr>
        <w:t>McKay</w:t>
      </w:r>
      <w:proofErr w:type="spellEnd"/>
      <w:r w:rsidR="00427990" w:rsidRPr="0019137C">
        <w:rPr>
          <w:rFonts w:ascii="Garamond" w:hAnsi="Garamond" w:cs="Times New Roman"/>
          <w:sz w:val="24"/>
          <w:szCs w:val="24"/>
        </w:rPr>
        <w:t xml:space="preserve"> </w:t>
      </w:r>
      <w:r w:rsidR="00482D2F" w:rsidRPr="0019137C">
        <w:rPr>
          <w:rFonts w:ascii="Garamond" w:hAnsi="Garamond" w:cs="Times New Roman"/>
          <w:sz w:val="24"/>
          <w:szCs w:val="24"/>
        </w:rPr>
        <w:t>et al (</w:t>
      </w:r>
      <w:r w:rsidR="00427990" w:rsidRPr="0019137C">
        <w:rPr>
          <w:rFonts w:ascii="Garamond" w:hAnsi="Garamond" w:cs="Times New Roman"/>
          <w:sz w:val="24"/>
          <w:szCs w:val="24"/>
        </w:rPr>
        <w:t xml:space="preserve">2015): </w:t>
      </w:r>
      <w:r w:rsidR="005F4D91" w:rsidRPr="0019137C">
        <w:rPr>
          <w:rFonts w:ascii="Garamond" w:hAnsi="Garamond" w:cs="Times New Roman"/>
          <w:sz w:val="24"/>
          <w:szCs w:val="24"/>
        </w:rPr>
        <w:t>“</w:t>
      </w:r>
      <w:r w:rsidR="00427990" w:rsidRPr="0019137C">
        <w:rPr>
          <w:rFonts w:ascii="Garamond" w:hAnsi="Garamond" w:cs="Times New Roman"/>
          <w:sz w:val="24"/>
          <w:szCs w:val="24"/>
        </w:rPr>
        <w:t xml:space="preserve">História e arte (para os </w:t>
      </w:r>
      <w:r w:rsidR="0030795A" w:rsidRPr="0019137C">
        <w:rPr>
          <w:rFonts w:ascii="Garamond" w:hAnsi="Garamond" w:cs="Times New Roman"/>
          <w:sz w:val="24"/>
          <w:szCs w:val="24"/>
        </w:rPr>
        <w:t xml:space="preserve">antigos </w:t>
      </w:r>
      <w:r w:rsidR="00427990" w:rsidRPr="0019137C">
        <w:rPr>
          <w:rFonts w:ascii="Garamond" w:hAnsi="Garamond" w:cs="Times New Roman"/>
          <w:sz w:val="24"/>
          <w:szCs w:val="24"/>
        </w:rPr>
        <w:t xml:space="preserve">gregos) eram não somente interessantes e informativas, mas também eram feitas para inspirar virtude e moralidade [...] eles querem que olhemos para os homens e nações que demonstraram excelência e tentemos imitá-los”. </w:t>
      </w:r>
    </w:p>
    <w:p w:rsidR="005F2ED5" w:rsidRPr="0019137C" w:rsidRDefault="00151F54" w:rsidP="00076142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lastRenderedPageBreak/>
        <w:t xml:space="preserve">Ademais, intrinsicamente dependente da opinião dos demais e dos deuses a seu respeito, o homem </w:t>
      </w:r>
      <w:r w:rsidR="0030795A" w:rsidRPr="0019137C">
        <w:rPr>
          <w:rFonts w:ascii="Garamond" w:hAnsi="Garamond" w:cs="Times New Roman"/>
          <w:sz w:val="24"/>
          <w:szCs w:val="24"/>
        </w:rPr>
        <w:t>clássico</w:t>
      </w:r>
      <w:r w:rsidR="005F2ED5" w:rsidRPr="0019137C">
        <w:rPr>
          <w:rFonts w:ascii="Garamond" w:hAnsi="Garamond" w:cs="Times New Roman"/>
          <w:sz w:val="24"/>
          <w:szCs w:val="24"/>
        </w:rPr>
        <w:t>,</w:t>
      </w:r>
      <w:r w:rsidRPr="0019137C">
        <w:rPr>
          <w:rFonts w:ascii="Garamond" w:hAnsi="Garamond" w:cs="Times New Roman"/>
          <w:sz w:val="24"/>
          <w:szCs w:val="24"/>
        </w:rPr>
        <w:t xml:space="preserve"> representado </w:t>
      </w:r>
      <w:r w:rsidR="005F2ED5" w:rsidRPr="0019137C">
        <w:rPr>
          <w:rFonts w:ascii="Garamond" w:hAnsi="Garamond" w:cs="Times New Roman"/>
          <w:sz w:val="24"/>
          <w:szCs w:val="24"/>
        </w:rPr>
        <w:t xml:space="preserve">no diálogo </w:t>
      </w:r>
      <w:r w:rsidRPr="0019137C">
        <w:rPr>
          <w:rFonts w:ascii="Garamond" w:hAnsi="Garamond" w:cs="Times New Roman"/>
          <w:sz w:val="24"/>
          <w:szCs w:val="24"/>
        </w:rPr>
        <w:t>p</w:t>
      </w:r>
      <w:r w:rsidR="0030795A" w:rsidRPr="0019137C">
        <w:rPr>
          <w:rFonts w:ascii="Garamond" w:hAnsi="Garamond" w:cs="Times New Roman"/>
          <w:sz w:val="24"/>
          <w:szCs w:val="24"/>
        </w:rPr>
        <w:t>elo general troiano</w:t>
      </w:r>
      <w:r w:rsidRPr="0019137C">
        <w:rPr>
          <w:rFonts w:ascii="Garamond" w:hAnsi="Garamond" w:cs="Times New Roman"/>
          <w:sz w:val="24"/>
          <w:szCs w:val="24"/>
        </w:rPr>
        <w:t xml:space="preserve"> Heitor</w:t>
      </w:r>
      <w:r w:rsidR="005F2ED5" w:rsidRPr="0019137C">
        <w:rPr>
          <w:rFonts w:ascii="Garamond" w:hAnsi="Garamond" w:cs="Times New Roman"/>
          <w:sz w:val="24"/>
          <w:szCs w:val="24"/>
        </w:rPr>
        <w:t>,</w:t>
      </w:r>
      <w:r w:rsidRPr="0019137C">
        <w:rPr>
          <w:rFonts w:ascii="Garamond" w:hAnsi="Garamond" w:cs="Times New Roman"/>
          <w:sz w:val="24"/>
          <w:szCs w:val="24"/>
        </w:rPr>
        <w:t xml:space="preserve"> só encontra paz consigo mesmo quando consegue sentir-se distinto ou superior, sendo prova disso o desejo expresso pelo pai de que o filho fosse ainda maior do que ele </w:t>
      </w:r>
      <w:r w:rsidR="00482D2F" w:rsidRPr="0019137C">
        <w:rPr>
          <w:rFonts w:ascii="Garamond" w:hAnsi="Garamond" w:cs="Times New Roman"/>
          <w:sz w:val="24"/>
          <w:szCs w:val="24"/>
        </w:rPr>
        <w:t xml:space="preserve">próprio </w:t>
      </w:r>
      <w:r w:rsidRPr="0019137C">
        <w:rPr>
          <w:rFonts w:ascii="Garamond" w:hAnsi="Garamond" w:cs="Times New Roman"/>
          <w:sz w:val="24"/>
          <w:szCs w:val="24"/>
        </w:rPr>
        <w:t>– uma sinalização de que as gerações futuras miram-se nos exemplos passados e presentes</w:t>
      </w:r>
      <w:r w:rsidR="005F2ED5" w:rsidRPr="0019137C">
        <w:rPr>
          <w:rFonts w:ascii="Garamond" w:hAnsi="Garamond" w:cs="Times New Roman"/>
          <w:sz w:val="24"/>
          <w:szCs w:val="24"/>
        </w:rPr>
        <w:t>,</w:t>
      </w:r>
      <w:r w:rsidRPr="0019137C">
        <w:rPr>
          <w:rFonts w:ascii="Garamond" w:hAnsi="Garamond" w:cs="Times New Roman"/>
          <w:sz w:val="24"/>
          <w:szCs w:val="24"/>
        </w:rPr>
        <w:t xml:space="preserve"> </w:t>
      </w:r>
      <w:r w:rsidR="00225388" w:rsidRPr="0019137C">
        <w:rPr>
          <w:rFonts w:ascii="Garamond" w:hAnsi="Garamond" w:cs="Times New Roman"/>
          <w:sz w:val="24"/>
          <w:szCs w:val="24"/>
        </w:rPr>
        <w:t>traçando</w:t>
      </w:r>
      <w:r w:rsidRPr="0019137C">
        <w:rPr>
          <w:rFonts w:ascii="Garamond" w:hAnsi="Garamond" w:cs="Times New Roman"/>
          <w:sz w:val="24"/>
          <w:szCs w:val="24"/>
        </w:rPr>
        <w:t xml:space="preserve"> como ideal superar em grandeza os atos já empreendidos.</w:t>
      </w:r>
      <w:r w:rsidR="005F2ED5" w:rsidRPr="0019137C">
        <w:rPr>
          <w:rFonts w:ascii="Garamond" w:hAnsi="Garamond" w:cs="Times New Roman"/>
          <w:sz w:val="24"/>
          <w:szCs w:val="24"/>
        </w:rPr>
        <w:t xml:space="preserve"> E, que fique claro que tal </w:t>
      </w:r>
      <w:r w:rsidR="00225388" w:rsidRPr="0019137C">
        <w:rPr>
          <w:rFonts w:ascii="Garamond" w:hAnsi="Garamond" w:cs="Times New Roman"/>
          <w:sz w:val="24"/>
          <w:szCs w:val="24"/>
        </w:rPr>
        <w:t>magnanimidade</w:t>
      </w:r>
      <w:r w:rsidR="005F2ED5" w:rsidRPr="0019137C">
        <w:rPr>
          <w:rFonts w:ascii="Garamond" w:hAnsi="Garamond" w:cs="Times New Roman"/>
          <w:sz w:val="24"/>
          <w:szCs w:val="24"/>
        </w:rPr>
        <w:t xml:space="preserve"> não </w:t>
      </w:r>
      <w:r w:rsidR="00225388" w:rsidRPr="0019137C">
        <w:rPr>
          <w:rFonts w:ascii="Garamond" w:hAnsi="Garamond" w:cs="Times New Roman"/>
          <w:sz w:val="24"/>
          <w:szCs w:val="24"/>
        </w:rPr>
        <w:t>fica</w:t>
      </w:r>
      <w:r w:rsidR="005F2ED5" w:rsidRPr="0019137C">
        <w:rPr>
          <w:rFonts w:ascii="Garamond" w:hAnsi="Garamond" w:cs="Times New Roman"/>
          <w:sz w:val="24"/>
          <w:szCs w:val="24"/>
        </w:rPr>
        <w:t xml:space="preserve"> circunscrita aos ocorridos em si, mas a todas as dimensões compreendidas pela virtude: a coragem, o altruísmo, e a fidelidade aos deuses, a seu povo e à perseguição dos ideais </w:t>
      </w:r>
      <w:r w:rsidR="00C66B9D" w:rsidRPr="0019137C">
        <w:rPr>
          <w:rFonts w:ascii="Garamond" w:hAnsi="Garamond" w:cs="Times New Roman"/>
          <w:sz w:val="24"/>
          <w:szCs w:val="24"/>
        </w:rPr>
        <w:t xml:space="preserve">coletivos </w:t>
      </w:r>
      <w:r w:rsidR="005F2ED5" w:rsidRPr="0019137C">
        <w:rPr>
          <w:rFonts w:ascii="Garamond" w:hAnsi="Garamond" w:cs="Times New Roman"/>
          <w:sz w:val="24"/>
          <w:szCs w:val="24"/>
        </w:rPr>
        <w:t>– elementos basilares da antiguidade clássica e que garantiram a permanência da cultu</w:t>
      </w:r>
      <w:r w:rsidR="00482D2F" w:rsidRPr="0019137C">
        <w:rPr>
          <w:rFonts w:ascii="Garamond" w:hAnsi="Garamond" w:cs="Times New Roman"/>
          <w:sz w:val="24"/>
          <w:szCs w:val="24"/>
        </w:rPr>
        <w:t>ra grega como elemento central n</w:t>
      </w:r>
      <w:r w:rsidR="00F952D0" w:rsidRPr="0019137C">
        <w:rPr>
          <w:rFonts w:ascii="Garamond" w:hAnsi="Garamond" w:cs="Times New Roman"/>
          <w:sz w:val="24"/>
          <w:szCs w:val="24"/>
        </w:rPr>
        <w:t>o engendramento</w:t>
      </w:r>
      <w:r w:rsidR="005F2ED5" w:rsidRPr="0019137C">
        <w:rPr>
          <w:rFonts w:ascii="Garamond" w:hAnsi="Garamond" w:cs="Times New Roman"/>
          <w:sz w:val="24"/>
          <w:szCs w:val="24"/>
        </w:rPr>
        <w:t xml:space="preserve"> </w:t>
      </w:r>
      <w:r w:rsidR="00F952D0" w:rsidRPr="0019137C">
        <w:rPr>
          <w:rFonts w:ascii="Garamond" w:hAnsi="Garamond" w:cs="Times New Roman"/>
          <w:sz w:val="24"/>
          <w:szCs w:val="24"/>
        </w:rPr>
        <w:t xml:space="preserve">da </w:t>
      </w:r>
      <w:r w:rsidR="005F2ED5" w:rsidRPr="0019137C">
        <w:rPr>
          <w:rFonts w:ascii="Garamond" w:hAnsi="Garamond" w:cs="Times New Roman"/>
          <w:sz w:val="24"/>
          <w:szCs w:val="24"/>
        </w:rPr>
        <w:t>formação do homem ocidental.</w:t>
      </w:r>
      <w:r w:rsidR="00225388" w:rsidRPr="0019137C">
        <w:rPr>
          <w:rFonts w:ascii="Garamond" w:hAnsi="Garamond" w:cs="Times New Roman"/>
          <w:sz w:val="24"/>
          <w:szCs w:val="24"/>
        </w:rPr>
        <w:t xml:space="preserve"> Tais traços, forjados na realidade das constantes batalhas para a imposição ou defesa da honra, não poderiam ter deixado de constituir um fundamental recurso pedagógico:</w:t>
      </w:r>
    </w:p>
    <w:p w:rsidR="0019137C" w:rsidRDefault="0019137C" w:rsidP="00076142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225388" w:rsidRPr="0019137C" w:rsidRDefault="00225388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>Há um ponto em que é preciso insistir, porque é da maior importância para a compreensão da estrutura espiritual do ideal pedagógico da nobreza. Trata-se do significado pedagógico do exemplo. Nos tempos primitivos, quando ainda não existia uma compilação de leis nem um pensamento ético sistematizado (exceto alguns preceitos religiosos e a sabedoria dos provérbios transmitida por via oral de geração em geração, nada tinha, como guia de ação, eficácia igual à do exemplo</w:t>
      </w:r>
      <w:r w:rsidR="00464AF1" w:rsidRPr="0019137C">
        <w:rPr>
          <w:rFonts w:ascii="Garamond" w:hAnsi="Garamond" w:cs="Times New Roman"/>
          <w:sz w:val="20"/>
          <w:szCs w:val="20"/>
        </w:rPr>
        <w:t>)</w:t>
      </w:r>
      <w:r w:rsidRPr="0019137C">
        <w:rPr>
          <w:rFonts w:ascii="Garamond" w:hAnsi="Garamond" w:cs="Times New Roman"/>
          <w:sz w:val="20"/>
          <w:szCs w:val="20"/>
        </w:rPr>
        <w:t xml:space="preserve">. </w:t>
      </w:r>
      <w:r w:rsidR="00464AF1" w:rsidRPr="0019137C">
        <w:rPr>
          <w:rFonts w:ascii="Garamond" w:hAnsi="Garamond" w:cs="Times New Roman"/>
          <w:sz w:val="20"/>
          <w:szCs w:val="20"/>
        </w:rPr>
        <w:t>Ao lado da influê</w:t>
      </w:r>
      <w:r w:rsidRPr="0019137C">
        <w:rPr>
          <w:rFonts w:ascii="Garamond" w:hAnsi="Garamond" w:cs="Times New Roman"/>
          <w:sz w:val="20"/>
          <w:szCs w:val="20"/>
        </w:rPr>
        <w:t>ncia imediata do ambiente e, especialmente, da casa paterna, encontra-se a enorme riqueza de exemplos famosos transmi</w:t>
      </w:r>
      <w:r w:rsidR="00464AF1" w:rsidRPr="0019137C">
        <w:rPr>
          <w:rFonts w:ascii="Garamond" w:hAnsi="Garamond" w:cs="Times New Roman"/>
          <w:sz w:val="20"/>
          <w:szCs w:val="20"/>
        </w:rPr>
        <w:t>tidos pela tradição das sagas. Eles d</w:t>
      </w:r>
      <w:r w:rsidRPr="0019137C">
        <w:rPr>
          <w:rFonts w:ascii="Garamond" w:hAnsi="Garamond" w:cs="Times New Roman"/>
          <w:sz w:val="20"/>
          <w:szCs w:val="20"/>
        </w:rPr>
        <w:t>esempenham, na estrutura social do mundo arcaico, um papel quase idêntico ao que entre nós cabe à história, sem excluir a história bíblica</w:t>
      </w:r>
      <w:r w:rsidR="00A539E0" w:rsidRPr="0019137C">
        <w:rPr>
          <w:rFonts w:ascii="Garamond" w:hAnsi="Garamond" w:cs="Times New Roman"/>
          <w:sz w:val="20"/>
          <w:szCs w:val="20"/>
        </w:rPr>
        <w:t xml:space="preserve"> (</w:t>
      </w:r>
      <w:r w:rsidRPr="0019137C">
        <w:rPr>
          <w:rFonts w:ascii="Garamond" w:hAnsi="Garamond" w:cs="Times New Roman"/>
          <w:sz w:val="20"/>
          <w:szCs w:val="20"/>
        </w:rPr>
        <w:t>JAEGER, 1989, p.40).</w:t>
      </w:r>
    </w:p>
    <w:p w:rsidR="00076142" w:rsidRPr="00076142" w:rsidRDefault="00076142" w:rsidP="00076142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19137C" w:rsidRDefault="0019137C" w:rsidP="006D26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2ED5" w:rsidRPr="0019137C" w:rsidRDefault="005F2ED5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Se um homem </w:t>
      </w:r>
      <w:r w:rsidR="00A539E0" w:rsidRPr="0019137C">
        <w:rPr>
          <w:rFonts w:ascii="Garamond" w:hAnsi="Garamond" w:cs="Times New Roman"/>
          <w:sz w:val="24"/>
          <w:szCs w:val="24"/>
        </w:rPr>
        <w:t xml:space="preserve">é medido por esse ideal, e se sua virtude aflora vividamente quando da demonstração da bravura </w:t>
      </w:r>
      <w:r w:rsidR="007342FC" w:rsidRPr="0019137C">
        <w:rPr>
          <w:rFonts w:ascii="Garamond" w:hAnsi="Garamond" w:cs="Times New Roman"/>
          <w:sz w:val="24"/>
          <w:szCs w:val="24"/>
        </w:rPr>
        <w:t>e da doação por uma causa nobre, resta</w:t>
      </w:r>
      <w:r w:rsidR="00A539E0" w:rsidRPr="0019137C">
        <w:rPr>
          <w:rFonts w:ascii="Garamond" w:hAnsi="Garamond" w:cs="Times New Roman"/>
          <w:sz w:val="24"/>
          <w:szCs w:val="24"/>
        </w:rPr>
        <w:t xml:space="preserve"> compreender a forte ligação existente com a pátria e a motivação que levava</w:t>
      </w:r>
      <w:r w:rsidR="007342FC" w:rsidRPr="0019137C">
        <w:rPr>
          <w:rFonts w:ascii="Garamond" w:hAnsi="Garamond" w:cs="Times New Roman"/>
          <w:sz w:val="24"/>
          <w:szCs w:val="24"/>
        </w:rPr>
        <w:t xml:space="preserve"> tais homens</w:t>
      </w:r>
      <w:r w:rsidR="00A539E0" w:rsidRPr="0019137C">
        <w:rPr>
          <w:rFonts w:ascii="Garamond" w:hAnsi="Garamond" w:cs="Times New Roman"/>
          <w:sz w:val="24"/>
          <w:szCs w:val="24"/>
        </w:rPr>
        <w:t xml:space="preserve"> à guerra. </w:t>
      </w:r>
      <w:r w:rsidR="007342FC" w:rsidRPr="0019137C">
        <w:rPr>
          <w:rFonts w:ascii="Garamond" w:hAnsi="Garamond" w:cs="Times New Roman"/>
          <w:sz w:val="24"/>
          <w:szCs w:val="24"/>
        </w:rPr>
        <w:t xml:space="preserve">Em </w:t>
      </w:r>
      <w:r w:rsidR="007342FC" w:rsidRPr="0019137C">
        <w:rPr>
          <w:rFonts w:ascii="Garamond" w:hAnsi="Garamond" w:cs="Times New Roman"/>
          <w:i/>
          <w:sz w:val="24"/>
          <w:szCs w:val="24"/>
        </w:rPr>
        <w:t>A Ilíada</w:t>
      </w:r>
      <w:r w:rsidR="007342FC" w:rsidRPr="0019137C">
        <w:rPr>
          <w:rFonts w:ascii="Garamond" w:hAnsi="Garamond" w:cs="Times New Roman"/>
          <w:sz w:val="24"/>
          <w:szCs w:val="24"/>
        </w:rPr>
        <w:t xml:space="preserve">, Homero relata </w:t>
      </w:r>
      <w:r w:rsidR="005A700F" w:rsidRPr="0019137C">
        <w:rPr>
          <w:rFonts w:ascii="Garamond" w:hAnsi="Garamond" w:cs="Times New Roman"/>
          <w:sz w:val="24"/>
          <w:szCs w:val="24"/>
        </w:rPr>
        <w:t xml:space="preserve">os últimos acontecimentos de </w:t>
      </w:r>
      <w:r w:rsidR="007342FC" w:rsidRPr="0019137C">
        <w:rPr>
          <w:rFonts w:ascii="Garamond" w:hAnsi="Garamond" w:cs="Times New Roman"/>
          <w:sz w:val="24"/>
          <w:szCs w:val="24"/>
        </w:rPr>
        <w:t xml:space="preserve">uma guerra motivada </w:t>
      </w:r>
      <w:r w:rsidR="005A700F" w:rsidRPr="0019137C">
        <w:rPr>
          <w:rFonts w:ascii="Garamond" w:hAnsi="Garamond" w:cs="Times New Roman"/>
          <w:sz w:val="24"/>
          <w:szCs w:val="24"/>
        </w:rPr>
        <w:t xml:space="preserve">por uma disputa amorosa: o rapto de Helena, esposa de </w:t>
      </w:r>
      <w:proofErr w:type="spellStart"/>
      <w:r w:rsidR="005A700F" w:rsidRPr="0019137C">
        <w:rPr>
          <w:rFonts w:ascii="Garamond" w:hAnsi="Garamond" w:cs="Times New Roman"/>
          <w:sz w:val="24"/>
          <w:szCs w:val="24"/>
        </w:rPr>
        <w:t>Menelau</w:t>
      </w:r>
      <w:proofErr w:type="spellEnd"/>
      <w:r w:rsidR="005A700F" w:rsidRPr="0019137C">
        <w:rPr>
          <w:rFonts w:ascii="Garamond" w:hAnsi="Garamond" w:cs="Times New Roman"/>
          <w:sz w:val="24"/>
          <w:szCs w:val="24"/>
        </w:rPr>
        <w:t xml:space="preserve">, rei dos aqueus, por </w:t>
      </w:r>
      <w:proofErr w:type="spellStart"/>
      <w:r w:rsidR="005A700F" w:rsidRPr="0019137C">
        <w:rPr>
          <w:rFonts w:ascii="Garamond" w:hAnsi="Garamond" w:cs="Times New Roman"/>
          <w:sz w:val="24"/>
          <w:szCs w:val="24"/>
        </w:rPr>
        <w:t>Páris</w:t>
      </w:r>
      <w:proofErr w:type="spellEnd"/>
      <w:r w:rsidR="005A700F" w:rsidRPr="0019137C">
        <w:rPr>
          <w:rFonts w:ascii="Garamond" w:hAnsi="Garamond" w:cs="Times New Roman"/>
          <w:sz w:val="24"/>
          <w:szCs w:val="24"/>
        </w:rPr>
        <w:t>, príncipe troiano. Tal impasse pr</w:t>
      </w:r>
      <w:r w:rsidR="00831E2C" w:rsidRPr="0019137C">
        <w:rPr>
          <w:rFonts w:ascii="Garamond" w:hAnsi="Garamond" w:cs="Times New Roman"/>
          <w:sz w:val="24"/>
          <w:szCs w:val="24"/>
        </w:rPr>
        <w:t>ovocou a intervenção dos deuses</w:t>
      </w:r>
      <w:r w:rsidR="005A700F" w:rsidRPr="0019137C">
        <w:rPr>
          <w:rFonts w:ascii="Garamond" w:hAnsi="Garamond" w:cs="Times New Roman"/>
          <w:sz w:val="24"/>
          <w:szCs w:val="24"/>
        </w:rPr>
        <w:t xml:space="preserve"> em favor de seus respectivos protegidos, estendendo o equilibrado confronto por uma década. </w:t>
      </w:r>
      <w:r w:rsidR="005A700F" w:rsidRPr="0019137C">
        <w:rPr>
          <w:rFonts w:ascii="Garamond" w:hAnsi="Garamond" w:cs="Times New Roman"/>
          <w:color w:val="000000"/>
          <w:sz w:val="24"/>
          <w:szCs w:val="24"/>
        </w:rPr>
        <w:t xml:space="preserve">Por muitos séculos, acreditou-se que </w:t>
      </w:r>
      <w:r w:rsidR="00C66B9D" w:rsidRPr="0019137C">
        <w:rPr>
          <w:rFonts w:ascii="Garamond" w:hAnsi="Garamond" w:cs="Times New Roman"/>
          <w:color w:val="000000"/>
          <w:sz w:val="24"/>
          <w:szCs w:val="24"/>
        </w:rPr>
        <w:t>esse enfrentamento</w:t>
      </w:r>
      <w:r w:rsidR="005A700F" w:rsidRPr="0019137C">
        <w:rPr>
          <w:rFonts w:ascii="Garamond" w:hAnsi="Garamond" w:cs="Times New Roman"/>
          <w:color w:val="000000"/>
          <w:sz w:val="24"/>
          <w:szCs w:val="24"/>
        </w:rPr>
        <w:t xml:space="preserve"> fosse apenas mais um mito, até que o arqueólogo alemão Heinrich </w:t>
      </w:r>
      <w:proofErr w:type="spellStart"/>
      <w:r w:rsidR="005A700F" w:rsidRPr="0019137C">
        <w:rPr>
          <w:rFonts w:ascii="Garamond" w:hAnsi="Garamond" w:cs="Times New Roman"/>
          <w:color w:val="000000"/>
          <w:sz w:val="24"/>
          <w:szCs w:val="24"/>
        </w:rPr>
        <w:t>Schliemann</w:t>
      </w:r>
      <w:proofErr w:type="spellEnd"/>
      <w:r w:rsidR="005A700F" w:rsidRPr="0019137C">
        <w:rPr>
          <w:rFonts w:ascii="Garamond" w:hAnsi="Garamond" w:cs="Times New Roman"/>
          <w:color w:val="000000"/>
          <w:sz w:val="24"/>
          <w:szCs w:val="24"/>
        </w:rPr>
        <w:t xml:space="preserve"> descobriu a  cidade de Tró</w:t>
      </w:r>
      <w:r w:rsidR="00C66B9D" w:rsidRPr="0019137C">
        <w:rPr>
          <w:rFonts w:ascii="Garamond" w:hAnsi="Garamond" w:cs="Times New Roman"/>
          <w:color w:val="000000"/>
          <w:sz w:val="24"/>
          <w:szCs w:val="24"/>
        </w:rPr>
        <w:t xml:space="preserve">ia, que havia sido queimada, em uma região da </w:t>
      </w:r>
      <w:r w:rsidR="00BD7623" w:rsidRPr="0019137C">
        <w:rPr>
          <w:rFonts w:ascii="Garamond" w:hAnsi="Garamond" w:cs="Times New Roman"/>
          <w:color w:val="000000"/>
          <w:sz w:val="24"/>
          <w:szCs w:val="24"/>
        </w:rPr>
        <w:t xml:space="preserve">atual </w:t>
      </w:r>
      <w:r w:rsidR="005A700F" w:rsidRPr="0019137C">
        <w:rPr>
          <w:rFonts w:ascii="Garamond" w:hAnsi="Garamond" w:cs="Times New Roman"/>
          <w:color w:val="000000"/>
          <w:sz w:val="24"/>
          <w:szCs w:val="24"/>
        </w:rPr>
        <w:t>Turquia. Desde então, muitos aspectos entre mitologia e história ainda não foram identificados e se</w:t>
      </w:r>
      <w:r w:rsidR="00C66B9D" w:rsidRPr="0019137C">
        <w:rPr>
          <w:rFonts w:ascii="Garamond" w:hAnsi="Garamond" w:cs="Times New Roman"/>
          <w:color w:val="000000"/>
          <w:sz w:val="24"/>
          <w:szCs w:val="24"/>
        </w:rPr>
        <w:t>guem sendo confundidos</w:t>
      </w:r>
      <w:r w:rsidR="005A700F" w:rsidRPr="0019137C">
        <w:rPr>
          <w:rFonts w:ascii="Garamond" w:hAnsi="Garamond" w:cs="Times New Roman"/>
          <w:color w:val="000000"/>
          <w:sz w:val="24"/>
          <w:szCs w:val="24"/>
        </w:rPr>
        <w:t xml:space="preserve">, </w:t>
      </w:r>
      <w:r w:rsidR="00235748" w:rsidRPr="0019137C">
        <w:rPr>
          <w:rFonts w:ascii="Garamond" w:hAnsi="Garamond" w:cs="Times New Roman"/>
          <w:color w:val="000000"/>
          <w:sz w:val="24"/>
          <w:szCs w:val="24"/>
        </w:rPr>
        <w:t>mas</w:t>
      </w:r>
      <w:r w:rsidR="005A700F" w:rsidRPr="0019137C">
        <w:rPr>
          <w:rFonts w:ascii="Garamond" w:hAnsi="Garamond" w:cs="Times New Roman"/>
          <w:color w:val="000000"/>
          <w:sz w:val="24"/>
          <w:szCs w:val="24"/>
        </w:rPr>
        <w:t xml:space="preserve">, atualmente, </w:t>
      </w:r>
      <w:r w:rsidR="002036E6" w:rsidRPr="0019137C">
        <w:rPr>
          <w:rFonts w:ascii="Garamond" w:hAnsi="Garamond" w:cs="Times New Roman"/>
          <w:color w:val="000000"/>
          <w:sz w:val="24"/>
          <w:szCs w:val="24"/>
        </w:rPr>
        <w:t>é consenso</w:t>
      </w:r>
      <w:r w:rsidR="005A700F" w:rsidRPr="0019137C">
        <w:rPr>
          <w:rFonts w:ascii="Garamond" w:hAnsi="Garamond" w:cs="Times New Roman"/>
          <w:color w:val="000000"/>
          <w:sz w:val="24"/>
          <w:szCs w:val="24"/>
        </w:rPr>
        <w:t xml:space="preserve"> que a guer</w:t>
      </w:r>
      <w:r w:rsidR="00BD7623" w:rsidRPr="0019137C">
        <w:rPr>
          <w:rFonts w:ascii="Garamond" w:hAnsi="Garamond" w:cs="Times New Roman"/>
          <w:color w:val="000000"/>
          <w:sz w:val="24"/>
          <w:szCs w:val="24"/>
        </w:rPr>
        <w:t>ra de Tró</w:t>
      </w:r>
      <w:r w:rsidR="00235748" w:rsidRPr="0019137C">
        <w:rPr>
          <w:rFonts w:ascii="Garamond" w:hAnsi="Garamond" w:cs="Times New Roman"/>
          <w:color w:val="000000"/>
          <w:sz w:val="24"/>
          <w:szCs w:val="24"/>
        </w:rPr>
        <w:t xml:space="preserve">ia </w:t>
      </w:r>
      <w:r w:rsidR="00C66B9D" w:rsidRPr="0019137C">
        <w:rPr>
          <w:rFonts w:ascii="Garamond" w:hAnsi="Garamond" w:cs="Times New Roman"/>
          <w:color w:val="000000"/>
          <w:sz w:val="24"/>
          <w:szCs w:val="24"/>
        </w:rPr>
        <w:t>tenha realmente acontecido</w:t>
      </w:r>
      <w:r w:rsidR="00235748" w:rsidRPr="0019137C">
        <w:rPr>
          <w:rFonts w:ascii="Garamond" w:hAnsi="Garamond" w:cs="Times New Roman"/>
          <w:color w:val="000000"/>
          <w:sz w:val="24"/>
          <w:szCs w:val="24"/>
        </w:rPr>
        <w:t>;</w:t>
      </w:r>
      <w:r w:rsidR="005A700F" w:rsidRPr="0019137C">
        <w:rPr>
          <w:rFonts w:ascii="Garamond" w:hAnsi="Garamond" w:cs="Times New Roman"/>
          <w:color w:val="000000"/>
          <w:sz w:val="24"/>
          <w:szCs w:val="24"/>
        </w:rPr>
        <w:t xml:space="preserve"> porém, o mais provável é que a luta tenha sido ocasionada por rotas de comércio</w:t>
      </w:r>
      <w:r w:rsidR="00C66B9D" w:rsidRPr="0019137C">
        <w:rPr>
          <w:rFonts w:ascii="Garamond" w:hAnsi="Garamond" w:cs="Times New Roman"/>
          <w:color w:val="000000"/>
          <w:sz w:val="24"/>
          <w:szCs w:val="24"/>
        </w:rPr>
        <w:t>,</w:t>
      </w:r>
      <w:r w:rsidR="005A700F" w:rsidRPr="0019137C">
        <w:rPr>
          <w:rFonts w:ascii="Garamond" w:hAnsi="Garamond" w:cs="Times New Roman"/>
          <w:color w:val="000000"/>
          <w:sz w:val="24"/>
          <w:szCs w:val="24"/>
        </w:rPr>
        <w:t xml:space="preserve"> e não </w:t>
      </w:r>
      <w:r w:rsidR="00C66B9D" w:rsidRPr="0019137C">
        <w:rPr>
          <w:rFonts w:ascii="Garamond" w:hAnsi="Garamond" w:cs="Times New Roman"/>
          <w:color w:val="000000"/>
          <w:sz w:val="24"/>
          <w:szCs w:val="24"/>
        </w:rPr>
        <w:t xml:space="preserve">pela inconsequência de um ato amoroso e a subsequente ofensa </w:t>
      </w:r>
      <w:r w:rsidR="00AB3503" w:rsidRPr="0019137C">
        <w:rPr>
          <w:rFonts w:ascii="Garamond" w:hAnsi="Garamond" w:cs="Times New Roman"/>
          <w:color w:val="000000"/>
          <w:sz w:val="24"/>
          <w:szCs w:val="24"/>
        </w:rPr>
        <w:lastRenderedPageBreak/>
        <w:t>que tamanha irresponsabilidade perpetrou</w:t>
      </w:r>
      <w:r w:rsidR="00C66B9D" w:rsidRPr="0019137C">
        <w:rPr>
          <w:rFonts w:ascii="Garamond" w:hAnsi="Garamond" w:cs="Times New Roman"/>
          <w:color w:val="000000"/>
          <w:sz w:val="24"/>
          <w:szCs w:val="24"/>
        </w:rPr>
        <w:t xml:space="preserve"> aos deuses </w:t>
      </w:r>
      <w:r w:rsidR="00E63524" w:rsidRPr="0019137C">
        <w:rPr>
          <w:rFonts w:ascii="Garamond" w:hAnsi="Garamond" w:cs="Times New Roman"/>
          <w:sz w:val="24"/>
          <w:szCs w:val="24"/>
        </w:rPr>
        <w:t>(</w:t>
      </w:r>
      <w:r w:rsidR="00464AF1" w:rsidRPr="0019137C">
        <w:rPr>
          <w:rFonts w:ascii="Garamond" w:hAnsi="Garamond" w:cs="Times New Roman"/>
          <w:sz w:val="24"/>
          <w:szCs w:val="24"/>
        </w:rPr>
        <w:t>Guerra de Tróia</w:t>
      </w:r>
      <w:r w:rsidR="00E63524" w:rsidRPr="0019137C">
        <w:rPr>
          <w:rFonts w:ascii="Garamond" w:hAnsi="Garamond" w:cs="Times New Roman"/>
          <w:sz w:val="24"/>
          <w:szCs w:val="24"/>
        </w:rPr>
        <w:t>, disponível em &lt;</w:t>
      </w:r>
      <w:r w:rsidR="00464AF1" w:rsidRPr="0019137C">
        <w:rPr>
          <w:rFonts w:ascii="Garamond" w:hAnsi="Garamond" w:cs="Times New Roman"/>
          <w:sz w:val="24"/>
          <w:szCs w:val="24"/>
          <w:u w:val="single"/>
        </w:rPr>
        <w:t>https://www.sohistoria.com.br/ef2/guerratroia/</w:t>
      </w:r>
      <w:r w:rsidR="00E63524" w:rsidRPr="0019137C">
        <w:rPr>
          <w:rFonts w:ascii="Garamond" w:hAnsi="Garamond" w:cs="Times New Roman"/>
          <w:sz w:val="24"/>
          <w:szCs w:val="24"/>
        </w:rPr>
        <w:t xml:space="preserve">&gt;, acesso em </w:t>
      </w:r>
      <w:r w:rsidR="00464AF1" w:rsidRPr="0019137C">
        <w:rPr>
          <w:rFonts w:ascii="Garamond" w:hAnsi="Garamond" w:cs="Times New Roman"/>
          <w:sz w:val="24"/>
          <w:szCs w:val="24"/>
        </w:rPr>
        <w:t>15 out</w:t>
      </w:r>
      <w:r w:rsidR="00E63524" w:rsidRPr="0019137C">
        <w:rPr>
          <w:rFonts w:ascii="Garamond" w:hAnsi="Garamond" w:cs="Times New Roman"/>
          <w:sz w:val="24"/>
          <w:szCs w:val="24"/>
        </w:rPr>
        <w:t>. 2018).</w:t>
      </w:r>
    </w:p>
    <w:p w:rsidR="00306174" w:rsidRPr="0019137C" w:rsidRDefault="002036E6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>Eis o cenário: a defesa da honra não vislumbrava um homem isolado de seu contexto. A virtude individual</w:t>
      </w:r>
      <w:r w:rsidR="0030795A" w:rsidRPr="0019137C">
        <w:rPr>
          <w:rFonts w:ascii="Garamond" w:hAnsi="Garamond" w:cs="Times New Roman"/>
          <w:sz w:val="24"/>
          <w:szCs w:val="24"/>
        </w:rPr>
        <w:t xml:space="preserve">, no contexto da antiguidade </w:t>
      </w:r>
      <w:r w:rsidR="00831E2C" w:rsidRPr="0019137C">
        <w:rPr>
          <w:rFonts w:ascii="Garamond" w:hAnsi="Garamond" w:cs="Times New Roman"/>
          <w:sz w:val="24"/>
          <w:szCs w:val="24"/>
        </w:rPr>
        <w:t>clássica</w:t>
      </w:r>
      <w:r w:rsidR="0030795A" w:rsidRPr="0019137C">
        <w:rPr>
          <w:rFonts w:ascii="Garamond" w:hAnsi="Garamond" w:cs="Times New Roman"/>
          <w:sz w:val="24"/>
          <w:szCs w:val="24"/>
        </w:rPr>
        <w:t>,</w:t>
      </w:r>
      <w:r w:rsidRPr="0019137C">
        <w:rPr>
          <w:rFonts w:ascii="Garamond" w:hAnsi="Garamond" w:cs="Times New Roman"/>
          <w:sz w:val="24"/>
          <w:szCs w:val="24"/>
        </w:rPr>
        <w:t xml:space="preserve"> só encontrava sentido pleno quando aliada ao sentimento de pertença</w:t>
      </w:r>
      <w:r w:rsidR="006A6A3B" w:rsidRPr="0019137C">
        <w:rPr>
          <w:rFonts w:ascii="Garamond" w:hAnsi="Garamond" w:cs="Times New Roman"/>
          <w:sz w:val="24"/>
          <w:szCs w:val="24"/>
        </w:rPr>
        <w:t xml:space="preserve"> – ao seu território, à sua língua, à sua</w:t>
      </w:r>
      <w:r w:rsidR="003866CE" w:rsidRPr="0019137C">
        <w:rPr>
          <w:rFonts w:ascii="Garamond" w:hAnsi="Garamond" w:cs="Times New Roman"/>
          <w:sz w:val="24"/>
          <w:szCs w:val="24"/>
        </w:rPr>
        <w:t xml:space="preserve"> cultura, à sua história (SCRUT</w:t>
      </w:r>
      <w:r w:rsidR="006A6A3B" w:rsidRPr="0019137C">
        <w:rPr>
          <w:rFonts w:ascii="Garamond" w:hAnsi="Garamond" w:cs="Times New Roman"/>
          <w:sz w:val="24"/>
          <w:szCs w:val="24"/>
        </w:rPr>
        <w:t>ON, 2015) -</w:t>
      </w:r>
      <w:r w:rsidRPr="0019137C">
        <w:rPr>
          <w:rFonts w:ascii="Garamond" w:hAnsi="Garamond" w:cs="Times New Roman"/>
          <w:sz w:val="24"/>
          <w:szCs w:val="24"/>
        </w:rPr>
        <w:t xml:space="preserve"> ou seja, quando da existência da convicção de </w:t>
      </w:r>
      <w:r w:rsidR="004F4B3D" w:rsidRPr="0019137C">
        <w:rPr>
          <w:rFonts w:ascii="Garamond" w:hAnsi="Garamond" w:cs="Times New Roman"/>
          <w:sz w:val="24"/>
          <w:szCs w:val="24"/>
        </w:rPr>
        <w:t>constituir</w:t>
      </w:r>
      <w:r w:rsidRPr="0019137C">
        <w:rPr>
          <w:rFonts w:ascii="Garamond" w:hAnsi="Garamond" w:cs="Times New Roman"/>
          <w:sz w:val="24"/>
          <w:szCs w:val="24"/>
        </w:rPr>
        <w:t xml:space="preserve"> parte de uma comunidade </w:t>
      </w:r>
      <w:r w:rsidR="00306174" w:rsidRPr="0019137C">
        <w:rPr>
          <w:rFonts w:ascii="Garamond" w:hAnsi="Garamond" w:cs="Times New Roman"/>
          <w:sz w:val="24"/>
          <w:szCs w:val="24"/>
        </w:rPr>
        <w:t xml:space="preserve">igualmente </w:t>
      </w:r>
      <w:r w:rsidRPr="0019137C">
        <w:rPr>
          <w:rFonts w:ascii="Garamond" w:hAnsi="Garamond" w:cs="Times New Roman"/>
          <w:sz w:val="24"/>
          <w:szCs w:val="24"/>
        </w:rPr>
        <w:t xml:space="preserve">virtuosa. </w:t>
      </w:r>
      <w:r w:rsidR="004F4B3D" w:rsidRPr="0019137C">
        <w:rPr>
          <w:rFonts w:ascii="Garamond" w:hAnsi="Garamond" w:cs="Times New Roman"/>
          <w:sz w:val="24"/>
          <w:szCs w:val="24"/>
        </w:rPr>
        <w:t>O respeito e a veneração pelos exemplos passados ocasionaram</w:t>
      </w:r>
      <w:r w:rsidR="00235748" w:rsidRPr="0019137C">
        <w:rPr>
          <w:rFonts w:ascii="Garamond" w:hAnsi="Garamond" w:cs="Times New Roman"/>
          <w:sz w:val="24"/>
          <w:szCs w:val="24"/>
        </w:rPr>
        <w:t>, entre os helênicos,</w:t>
      </w:r>
      <w:r w:rsidR="004F4B3D" w:rsidRPr="0019137C">
        <w:rPr>
          <w:rFonts w:ascii="Garamond" w:hAnsi="Garamond" w:cs="Times New Roman"/>
          <w:sz w:val="24"/>
          <w:szCs w:val="24"/>
        </w:rPr>
        <w:t xml:space="preserve"> uma maneira muito mais épica e heroica</w:t>
      </w:r>
      <w:r w:rsidR="007F620E" w:rsidRPr="0019137C">
        <w:rPr>
          <w:rFonts w:ascii="Garamond" w:hAnsi="Garamond" w:cs="Times New Roman"/>
          <w:sz w:val="24"/>
          <w:szCs w:val="24"/>
        </w:rPr>
        <w:t xml:space="preserve"> de</w:t>
      </w:r>
      <w:r w:rsidR="004F4B3D" w:rsidRPr="0019137C">
        <w:rPr>
          <w:rFonts w:ascii="Garamond" w:hAnsi="Garamond" w:cs="Times New Roman"/>
          <w:sz w:val="24"/>
          <w:szCs w:val="24"/>
        </w:rPr>
        <w:t xml:space="preserve"> conceber o mundo do que a hodierna. “Os antigos gregos acreditavam que a alma era formada por três partes: razão, apetites e </w:t>
      </w:r>
      <w:proofErr w:type="spellStart"/>
      <w:r w:rsidR="004F4B3D" w:rsidRPr="0019137C">
        <w:rPr>
          <w:rFonts w:ascii="Garamond" w:hAnsi="Garamond" w:cs="Times New Roman"/>
          <w:i/>
          <w:sz w:val="24"/>
          <w:szCs w:val="24"/>
        </w:rPr>
        <w:t>thumos</w:t>
      </w:r>
      <w:proofErr w:type="spellEnd"/>
      <w:r w:rsidR="004F4B3D" w:rsidRPr="0019137C">
        <w:rPr>
          <w:rFonts w:ascii="Garamond" w:hAnsi="Garamond" w:cs="Times New Roman"/>
          <w:sz w:val="24"/>
          <w:szCs w:val="24"/>
        </w:rPr>
        <w:t>. Este representa a energia, o espírito de luta, a busca da excelência e a vontade de realizar grandes feitos. Não há nenhuma palavra em nossas línguas modernas que correspondam a esse conceito” (</w:t>
      </w:r>
      <w:proofErr w:type="spellStart"/>
      <w:r w:rsidR="004F4B3D" w:rsidRPr="0019137C">
        <w:rPr>
          <w:rFonts w:ascii="Garamond" w:hAnsi="Garamond" w:cs="Times New Roman"/>
          <w:sz w:val="24"/>
          <w:szCs w:val="24"/>
        </w:rPr>
        <w:t>McKAY</w:t>
      </w:r>
      <w:proofErr w:type="spellEnd"/>
      <w:r w:rsidR="004F4B3D" w:rsidRPr="0019137C">
        <w:rPr>
          <w:rFonts w:ascii="Garamond" w:hAnsi="Garamond" w:cs="Times New Roman"/>
          <w:sz w:val="24"/>
          <w:szCs w:val="24"/>
        </w:rPr>
        <w:t xml:space="preserve"> et. al., 2015). </w:t>
      </w:r>
      <w:r w:rsidR="009A32F9" w:rsidRPr="0019137C">
        <w:rPr>
          <w:rFonts w:ascii="Garamond" w:hAnsi="Garamond" w:cs="Times New Roman"/>
          <w:sz w:val="24"/>
          <w:szCs w:val="24"/>
        </w:rPr>
        <w:t xml:space="preserve">O cuidado com as demonstrações de </w:t>
      </w:r>
      <w:r w:rsidR="00C66B9D" w:rsidRPr="0019137C">
        <w:rPr>
          <w:rFonts w:ascii="Garamond" w:hAnsi="Garamond" w:cs="Times New Roman"/>
          <w:sz w:val="24"/>
          <w:szCs w:val="24"/>
        </w:rPr>
        <w:t xml:space="preserve">dignidade, nobreza e mérito </w:t>
      </w:r>
      <w:r w:rsidR="009A32F9" w:rsidRPr="0019137C">
        <w:rPr>
          <w:rFonts w:ascii="Garamond" w:hAnsi="Garamond" w:cs="Times New Roman"/>
          <w:sz w:val="24"/>
          <w:szCs w:val="24"/>
        </w:rPr>
        <w:t xml:space="preserve">eram advindos da certeza de que o caráter poderia ser moldado, e a prova do sucesso de tal crença era o estabelecimento de uma sociedade afastada dos vícios e, </w:t>
      </w:r>
      <w:r w:rsidR="00452770" w:rsidRPr="0019137C">
        <w:rPr>
          <w:rFonts w:ascii="Garamond" w:hAnsi="Garamond" w:cs="Times New Roman"/>
          <w:sz w:val="24"/>
          <w:szCs w:val="24"/>
        </w:rPr>
        <w:t>consequentemente</w:t>
      </w:r>
      <w:r w:rsidR="009A32F9" w:rsidRPr="0019137C">
        <w:rPr>
          <w:rFonts w:ascii="Garamond" w:hAnsi="Garamond" w:cs="Times New Roman"/>
          <w:sz w:val="24"/>
          <w:szCs w:val="24"/>
        </w:rPr>
        <w:t xml:space="preserve">, </w:t>
      </w:r>
      <w:r w:rsidR="00306174" w:rsidRPr="0019137C">
        <w:rPr>
          <w:rFonts w:ascii="Garamond" w:hAnsi="Garamond" w:cs="Times New Roman"/>
          <w:sz w:val="24"/>
          <w:szCs w:val="24"/>
        </w:rPr>
        <w:t>dotada dos mais elevados predicados</w:t>
      </w:r>
      <w:r w:rsidR="009A32F9" w:rsidRPr="0019137C">
        <w:rPr>
          <w:rFonts w:ascii="Garamond" w:hAnsi="Garamond" w:cs="Times New Roman"/>
          <w:sz w:val="24"/>
          <w:szCs w:val="24"/>
        </w:rPr>
        <w:t>.</w:t>
      </w:r>
      <w:r w:rsidR="00306174" w:rsidRPr="0019137C">
        <w:rPr>
          <w:rFonts w:ascii="Garamond" w:hAnsi="Garamond" w:cs="Times New Roman"/>
          <w:sz w:val="24"/>
          <w:szCs w:val="24"/>
        </w:rPr>
        <w:t xml:space="preserve"> </w:t>
      </w:r>
    </w:p>
    <w:p w:rsidR="00265872" w:rsidRPr="0019137C" w:rsidRDefault="00306174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>Por fim, a lógica ainda aponta para a unanimidade: atributos devem ser constantemente postos à prova. Desse modo, não é difícil compreender que, na realidade da Grécia antiga, as disputas fossem uma constante e uma certeza – do mesmo modo que, em nossa época, as demonstrações de paz, tolerância e inclusão bradam por assiduidade, perenidade e testem</w:t>
      </w:r>
      <w:r w:rsidR="003866CE" w:rsidRPr="0019137C">
        <w:rPr>
          <w:rFonts w:ascii="Garamond" w:hAnsi="Garamond" w:cs="Times New Roman"/>
          <w:sz w:val="24"/>
          <w:szCs w:val="24"/>
        </w:rPr>
        <w:t>unho. A pátria constituída e defendida por homens em luta para a perpetuação de seus atributos e ideais, em incessante prova da manutenção e credibilidade dos mesmos: essência que sofreu inumeráveis mudanças com o decorrer do tempo.</w:t>
      </w:r>
      <w:r w:rsidRPr="0019137C">
        <w:rPr>
          <w:rFonts w:ascii="Garamond" w:hAnsi="Garamond" w:cs="Times New Roman"/>
          <w:sz w:val="24"/>
          <w:szCs w:val="24"/>
        </w:rPr>
        <w:t xml:space="preserve"> </w:t>
      </w:r>
    </w:p>
    <w:p w:rsidR="004F4B3D" w:rsidRPr="0019137C" w:rsidRDefault="004F4B3D" w:rsidP="004F4B3D">
      <w:pPr>
        <w:spacing w:after="0" w:line="36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265872" w:rsidRPr="0019137C" w:rsidRDefault="00265872" w:rsidP="00265872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19137C">
        <w:rPr>
          <w:rFonts w:ascii="Garamond" w:hAnsi="Garamond" w:cs="Times New Roman"/>
          <w:b/>
          <w:sz w:val="24"/>
          <w:szCs w:val="24"/>
        </w:rPr>
        <w:t xml:space="preserve">Os “irmãos de armas” </w:t>
      </w:r>
    </w:p>
    <w:p w:rsidR="00265872" w:rsidRPr="0019137C" w:rsidRDefault="00265872" w:rsidP="000C0122">
      <w:pPr>
        <w:spacing w:after="0" w:line="36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EC5F4B" w:rsidRDefault="00831E2C" w:rsidP="00076142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>Após retornar</w:t>
      </w:r>
      <w:r w:rsidR="00265872" w:rsidRPr="0019137C">
        <w:rPr>
          <w:rFonts w:ascii="Garamond" w:hAnsi="Garamond" w:cs="Times New Roman"/>
          <w:sz w:val="24"/>
          <w:szCs w:val="24"/>
        </w:rPr>
        <w:t xml:space="preserve"> de uma malograda licença </w:t>
      </w:r>
      <w:r w:rsidR="00007ED7" w:rsidRPr="0019137C">
        <w:rPr>
          <w:rFonts w:ascii="Garamond" w:hAnsi="Garamond" w:cs="Times New Roman"/>
          <w:sz w:val="24"/>
          <w:szCs w:val="24"/>
        </w:rPr>
        <w:t>– “Lá fora, muitas vezes fiquei indiferente e sem esperança; agora, nunca mais conseguirei sê-lo. Fui soldado e agora nada mais sou do que sofrimento... Nunca deveria ter aceit</w:t>
      </w:r>
      <w:r w:rsidR="00EC5F4B" w:rsidRPr="0019137C">
        <w:rPr>
          <w:rFonts w:ascii="Garamond" w:hAnsi="Garamond" w:cs="Times New Roman"/>
          <w:sz w:val="24"/>
          <w:szCs w:val="24"/>
        </w:rPr>
        <w:t>o</w:t>
      </w:r>
      <w:r w:rsidR="00007ED7" w:rsidRPr="0019137C">
        <w:rPr>
          <w:rFonts w:ascii="Garamond" w:hAnsi="Garamond" w:cs="Times New Roman"/>
          <w:sz w:val="24"/>
          <w:szCs w:val="24"/>
        </w:rPr>
        <w:t xml:space="preserve"> a licença” (REMARQUE, 1974, p. 155) - </w:t>
      </w:r>
      <w:r w:rsidR="00265872" w:rsidRPr="0019137C">
        <w:rPr>
          <w:rFonts w:ascii="Garamond" w:hAnsi="Garamond" w:cs="Times New Roman"/>
          <w:sz w:val="24"/>
          <w:szCs w:val="24"/>
        </w:rPr>
        <w:t xml:space="preserve">e de </w:t>
      </w:r>
      <w:r w:rsidRPr="0019137C">
        <w:rPr>
          <w:rFonts w:ascii="Garamond" w:hAnsi="Garamond" w:cs="Times New Roman"/>
          <w:sz w:val="24"/>
          <w:szCs w:val="24"/>
        </w:rPr>
        <w:t xml:space="preserve">viajar alguns dias </w:t>
      </w:r>
      <w:r w:rsidR="00265872" w:rsidRPr="0019137C">
        <w:rPr>
          <w:rFonts w:ascii="Garamond" w:hAnsi="Garamond" w:cs="Times New Roman"/>
          <w:sz w:val="24"/>
          <w:szCs w:val="24"/>
        </w:rPr>
        <w:t xml:space="preserve">com a tropa, </w:t>
      </w:r>
      <w:r w:rsidR="00EC5F4B" w:rsidRPr="0019137C">
        <w:rPr>
          <w:rFonts w:ascii="Garamond" w:hAnsi="Garamond" w:cs="Times New Roman"/>
          <w:sz w:val="24"/>
          <w:szCs w:val="24"/>
        </w:rPr>
        <w:t xml:space="preserve">Paul </w:t>
      </w:r>
      <w:proofErr w:type="spellStart"/>
      <w:r w:rsidR="00EC5F4B" w:rsidRPr="0019137C">
        <w:rPr>
          <w:rFonts w:ascii="Garamond" w:hAnsi="Garamond" w:cs="Times New Roman"/>
          <w:sz w:val="24"/>
          <w:szCs w:val="24"/>
        </w:rPr>
        <w:t>Bä</w:t>
      </w:r>
      <w:r w:rsidR="00007ED7" w:rsidRPr="0019137C">
        <w:rPr>
          <w:rFonts w:ascii="Garamond" w:hAnsi="Garamond" w:cs="Times New Roman"/>
          <w:sz w:val="24"/>
          <w:szCs w:val="24"/>
        </w:rPr>
        <w:t>umer</w:t>
      </w:r>
      <w:proofErr w:type="spellEnd"/>
      <w:r w:rsidR="00007ED7" w:rsidRPr="0019137C">
        <w:rPr>
          <w:rFonts w:ascii="Garamond" w:hAnsi="Garamond" w:cs="Times New Roman"/>
          <w:sz w:val="24"/>
          <w:szCs w:val="24"/>
        </w:rPr>
        <w:t xml:space="preserve"> e seus amigos/colegas estão vivendo os preparativos para a inspeção do </w:t>
      </w:r>
      <w:r w:rsidR="00007ED7" w:rsidRPr="0019137C">
        <w:rPr>
          <w:rFonts w:ascii="Garamond" w:hAnsi="Garamond" w:cs="Times New Roman"/>
          <w:i/>
          <w:sz w:val="24"/>
          <w:szCs w:val="24"/>
        </w:rPr>
        <w:t>Kaiser</w:t>
      </w:r>
      <w:r w:rsidR="00007ED7" w:rsidRPr="0019137C">
        <w:rPr>
          <w:rFonts w:ascii="Garamond" w:hAnsi="Garamond" w:cs="Times New Roman"/>
          <w:sz w:val="24"/>
          <w:szCs w:val="24"/>
        </w:rPr>
        <w:t xml:space="preserve"> (o </w:t>
      </w:r>
      <w:r w:rsidR="00EC5F4B" w:rsidRPr="0019137C">
        <w:rPr>
          <w:rFonts w:ascii="Garamond" w:hAnsi="Garamond" w:cs="Times New Roman"/>
          <w:sz w:val="24"/>
          <w:szCs w:val="24"/>
        </w:rPr>
        <w:t xml:space="preserve">imperador). No mais longo dos dez capítulos do livro, e em um momento em que os horrores das batalhas sem fim e a inevitabilidade da morte passam a dominar o fluxo da narrativa, os companheiros de divisão travam a seguinte diálogo, emblemático não só da tônica de </w:t>
      </w:r>
      <w:r w:rsidR="00EC5F4B" w:rsidRPr="0019137C">
        <w:rPr>
          <w:rFonts w:ascii="Garamond" w:hAnsi="Garamond" w:cs="Times New Roman"/>
          <w:i/>
          <w:sz w:val="24"/>
          <w:szCs w:val="24"/>
        </w:rPr>
        <w:t>Nada de novo no front</w:t>
      </w:r>
      <w:r w:rsidR="00EC5F4B" w:rsidRPr="0019137C">
        <w:rPr>
          <w:rFonts w:ascii="Garamond" w:hAnsi="Garamond" w:cs="Times New Roman"/>
          <w:sz w:val="24"/>
          <w:szCs w:val="24"/>
        </w:rPr>
        <w:t>, como também e</w:t>
      </w:r>
      <w:r w:rsidR="00BD7623" w:rsidRPr="0019137C">
        <w:rPr>
          <w:rFonts w:ascii="Garamond" w:hAnsi="Garamond" w:cs="Times New Roman"/>
          <w:sz w:val="24"/>
          <w:szCs w:val="24"/>
        </w:rPr>
        <w:t>,</w:t>
      </w:r>
      <w:r w:rsidR="00EC5F4B" w:rsidRPr="0019137C">
        <w:rPr>
          <w:rFonts w:ascii="Garamond" w:hAnsi="Garamond" w:cs="Times New Roman"/>
          <w:sz w:val="24"/>
          <w:szCs w:val="24"/>
        </w:rPr>
        <w:t xml:space="preserve"> principalmente</w:t>
      </w:r>
      <w:r w:rsidR="00BD7623" w:rsidRPr="0019137C">
        <w:rPr>
          <w:rFonts w:ascii="Garamond" w:hAnsi="Garamond" w:cs="Times New Roman"/>
          <w:sz w:val="24"/>
          <w:szCs w:val="24"/>
        </w:rPr>
        <w:t>,</w:t>
      </w:r>
      <w:r w:rsidR="00EC5F4B" w:rsidRPr="0019137C">
        <w:rPr>
          <w:rFonts w:ascii="Garamond" w:hAnsi="Garamond" w:cs="Times New Roman"/>
          <w:sz w:val="24"/>
          <w:szCs w:val="24"/>
        </w:rPr>
        <w:t xml:space="preserve"> da assimilação do conceito hodierno de guerra:</w:t>
      </w:r>
    </w:p>
    <w:p w:rsidR="0019137C" w:rsidRPr="0019137C" w:rsidRDefault="0019137C" w:rsidP="00076142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</w:p>
    <w:p w:rsidR="00933F2F" w:rsidRPr="0019137C" w:rsidRDefault="00933F2F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 xml:space="preserve">- Pensando bem, é curioso – continua </w:t>
      </w:r>
      <w:proofErr w:type="spellStart"/>
      <w:r w:rsidRPr="0019137C">
        <w:rPr>
          <w:rFonts w:ascii="Garamond" w:hAnsi="Garamond" w:cs="Times New Roman"/>
          <w:sz w:val="20"/>
          <w:szCs w:val="20"/>
        </w:rPr>
        <w:t>Kropp</w:t>
      </w:r>
      <w:proofErr w:type="spellEnd"/>
      <w:r w:rsidRPr="0019137C">
        <w:rPr>
          <w:rFonts w:ascii="Garamond" w:hAnsi="Garamond" w:cs="Times New Roman"/>
          <w:sz w:val="20"/>
          <w:szCs w:val="20"/>
        </w:rPr>
        <w:t>. – Estamos aqui para defender a nossa pátria. Mas os franceses também estão aqui para defender a deles. Quem tem razão?</w:t>
      </w:r>
    </w:p>
    <w:p w:rsidR="00933F2F" w:rsidRPr="0019137C" w:rsidRDefault="00933F2F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>- Talvez ambos estejam certos – digo, sem muita convicção.</w:t>
      </w:r>
    </w:p>
    <w:p w:rsidR="00933F2F" w:rsidRPr="0019137C" w:rsidRDefault="00933F2F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>- Sim – prossegue Albert, e vejo que ele quer-me envolver -, mas nossos professores, sacerdotes e jornais dizem que só nós temos razão, e espero que seja verdade; mas os professores, sacerdotes e jornais franceses afirmam que a razão está do lado deles. Como é possível?</w:t>
      </w:r>
    </w:p>
    <w:p w:rsidR="00933F2F" w:rsidRPr="0019137C" w:rsidRDefault="00933F2F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>- Não sei – digo. – De qualquer maneira, o certo é que há guerra e que cada vez mais países aderem a ela.</w:t>
      </w:r>
    </w:p>
    <w:p w:rsidR="00933F2F" w:rsidRPr="0019137C" w:rsidRDefault="00933F2F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proofErr w:type="spellStart"/>
      <w:r w:rsidRPr="0019137C">
        <w:rPr>
          <w:rFonts w:ascii="Garamond" w:hAnsi="Garamond" w:cs="Times New Roman"/>
          <w:sz w:val="20"/>
          <w:szCs w:val="20"/>
        </w:rPr>
        <w:t>Tjaden</w:t>
      </w:r>
      <w:proofErr w:type="spellEnd"/>
      <w:r w:rsidRPr="0019137C">
        <w:rPr>
          <w:rFonts w:ascii="Garamond" w:hAnsi="Garamond" w:cs="Times New Roman"/>
          <w:sz w:val="20"/>
          <w:szCs w:val="20"/>
        </w:rPr>
        <w:t xml:space="preserve"> reaparece. Continua agitado, e mete-se imediatamente na conversa, perguntando como começa na realidade uma guerra.</w:t>
      </w:r>
    </w:p>
    <w:p w:rsidR="00933F2F" w:rsidRPr="0019137C" w:rsidRDefault="00933F2F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 xml:space="preserve">- Geralmente, é assim: um país ofende gravemente o </w:t>
      </w:r>
      <w:r w:rsidR="00831E2C" w:rsidRPr="0019137C">
        <w:rPr>
          <w:rFonts w:ascii="Garamond" w:hAnsi="Garamond" w:cs="Times New Roman"/>
          <w:sz w:val="20"/>
          <w:szCs w:val="20"/>
        </w:rPr>
        <w:t xml:space="preserve">outro – responde Albert, com </w:t>
      </w:r>
      <w:r w:rsidRPr="0019137C">
        <w:rPr>
          <w:rFonts w:ascii="Garamond" w:hAnsi="Garamond" w:cs="Times New Roman"/>
          <w:sz w:val="20"/>
          <w:szCs w:val="20"/>
        </w:rPr>
        <w:t xml:space="preserve">certo ar de superioridade. </w:t>
      </w:r>
    </w:p>
    <w:p w:rsidR="00933F2F" w:rsidRPr="0019137C" w:rsidRDefault="00933F2F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 xml:space="preserve">Mas </w:t>
      </w:r>
      <w:proofErr w:type="spellStart"/>
      <w:r w:rsidRPr="0019137C">
        <w:rPr>
          <w:rFonts w:ascii="Garamond" w:hAnsi="Garamond" w:cs="Times New Roman"/>
          <w:sz w:val="20"/>
          <w:szCs w:val="20"/>
        </w:rPr>
        <w:t>Tjaden</w:t>
      </w:r>
      <w:proofErr w:type="spellEnd"/>
      <w:r w:rsidRPr="0019137C">
        <w:rPr>
          <w:rFonts w:ascii="Garamond" w:hAnsi="Garamond" w:cs="Times New Roman"/>
          <w:sz w:val="20"/>
          <w:szCs w:val="20"/>
        </w:rPr>
        <w:t xml:space="preserve"> faz-se de bobo, e finge não compreender:</w:t>
      </w:r>
    </w:p>
    <w:p w:rsidR="00933F2F" w:rsidRPr="0019137C" w:rsidRDefault="00933F2F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>- Um país? Não entendo isso. Uma montanha na Alemanha não pode ofender uma montanha na França. Nem um rio, nem uma floresta, nem um campo de trigo.</w:t>
      </w:r>
    </w:p>
    <w:p w:rsidR="00933F2F" w:rsidRPr="0019137C" w:rsidRDefault="00933F2F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 xml:space="preserve">- Você é mesmo </w:t>
      </w:r>
      <w:r w:rsidR="00B814BE" w:rsidRPr="0019137C">
        <w:rPr>
          <w:rFonts w:ascii="Garamond" w:hAnsi="Garamond" w:cs="Times New Roman"/>
          <w:sz w:val="20"/>
          <w:szCs w:val="20"/>
        </w:rPr>
        <w:t xml:space="preserve">tão ignorante, ou está só fingindo? – pergunta </w:t>
      </w:r>
      <w:proofErr w:type="spellStart"/>
      <w:r w:rsidR="00B814BE" w:rsidRPr="0019137C">
        <w:rPr>
          <w:rFonts w:ascii="Garamond" w:hAnsi="Garamond" w:cs="Times New Roman"/>
          <w:sz w:val="20"/>
          <w:szCs w:val="20"/>
        </w:rPr>
        <w:t>Kropp</w:t>
      </w:r>
      <w:proofErr w:type="spellEnd"/>
      <w:r w:rsidR="00B814BE" w:rsidRPr="0019137C">
        <w:rPr>
          <w:rFonts w:ascii="Garamond" w:hAnsi="Garamond" w:cs="Times New Roman"/>
          <w:sz w:val="20"/>
          <w:szCs w:val="20"/>
        </w:rPr>
        <w:t>, irritado. – Não quis dizer isto. Um povo insulta o outro...</w:t>
      </w:r>
    </w:p>
    <w:p w:rsidR="00B814BE" w:rsidRPr="0019137C" w:rsidRDefault="00B814BE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 xml:space="preserve">- Então, não tenho nada a fazer aqui – responde </w:t>
      </w:r>
      <w:proofErr w:type="spellStart"/>
      <w:r w:rsidRPr="0019137C">
        <w:rPr>
          <w:rFonts w:ascii="Garamond" w:hAnsi="Garamond" w:cs="Times New Roman"/>
          <w:sz w:val="20"/>
          <w:szCs w:val="20"/>
        </w:rPr>
        <w:t>Tjaden</w:t>
      </w:r>
      <w:proofErr w:type="spellEnd"/>
      <w:r w:rsidRPr="0019137C">
        <w:rPr>
          <w:rFonts w:ascii="Garamond" w:hAnsi="Garamond" w:cs="Times New Roman"/>
          <w:sz w:val="20"/>
          <w:szCs w:val="20"/>
        </w:rPr>
        <w:t xml:space="preserve"> -, porque não me sinto ofendido![...]</w:t>
      </w:r>
    </w:p>
    <w:p w:rsidR="00B814BE" w:rsidRPr="0019137C" w:rsidRDefault="00B814BE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>Todos começam a rir.</w:t>
      </w:r>
    </w:p>
    <w:p w:rsidR="00B814BE" w:rsidRPr="0019137C" w:rsidRDefault="00B814BE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>- Mas que burrice! Ele está se referindo ao povo em conjunto, isto é, ao Estado – grita Müller.</w:t>
      </w:r>
    </w:p>
    <w:p w:rsidR="00B814BE" w:rsidRPr="0019137C" w:rsidRDefault="00B814BE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 xml:space="preserve">- Estado, Estado – diz </w:t>
      </w:r>
      <w:proofErr w:type="spellStart"/>
      <w:r w:rsidRPr="0019137C">
        <w:rPr>
          <w:rFonts w:ascii="Garamond" w:hAnsi="Garamond" w:cs="Times New Roman"/>
          <w:sz w:val="20"/>
          <w:szCs w:val="20"/>
        </w:rPr>
        <w:t>Tjaden</w:t>
      </w:r>
      <w:proofErr w:type="spellEnd"/>
      <w:r w:rsidRPr="0019137C">
        <w:rPr>
          <w:rFonts w:ascii="Garamond" w:hAnsi="Garamond" w:cs="Times New Roman"/>
          <w:sz w:val="20"/>
          <w:szCs w:val="20"/>
        </w:rPr>
        <w:t>, estalando os dedos. – Polícia, impostos... é isto que vocês chamam de Estado. Se se interessarem por este Estado... podem ficar com ele, e bom proveito.</w:t>
      </w:r>
    </w:p>
    <w:p w:rsidR="00B814BE" w:rsidRPr="0019137C" w:rsidRDefault="00B814BE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 xml:space="preserve">- Concordo – diz </w:t>
      </w:r>
      <w:proofErr w:type="spellStart"/>
      <w:r w:rsidRPr="0019137C">
        <w:rPr>
          <w:rFonts w:ascii="Garamond" w:hAnsi="Garamond" w:cs="Times New Roman"/>
          <w:sz w:val="20"/>
          <w:szCs w:val="20"/>
        </w:rPr>
        <w:t>Kat</w:t>
      </w:r>
      <w:proofErr w:type="spellEnd"/>
      <w:r w:rsidRPr="0019137C">
        <w:rPr>
          <w:rFonts w:ascii="Garamond" w:hAnsi="Garamond" w:cs="Times New Roman"/>
          <w:sz w:val="20"/>
          <w:szCs w:val="20"/>
        </w:rPr>
        <w:t xml:space="preserve">. – É a primeira vez que diz alguma coisa certa, </w:t>
      </w:r>
      <w:proofErr w:type="spellStart"/>
      <w:r w:rsidRPr="0019137C">
        <w:rPr>
          <w:rFonts w:ascii="Garamond" w:hAnsi="Garamond" w:cs="Times New Roman"/>
          <w:sz w:val="20"/>
          <w:szCs w:val="20"/>
        </w:rPr>
        <w:t>Tjaden</w:t>
      </w:r>
      <w:proofErr w:type="spellEnd"/>
      <w:r w:rsidRPr="0019137C">
        <w:rPr>
          <w:rFonts w:ascii="Garamond" w:hAnsi="Garamond" w:cs="Times New Roman"/>
          <w:sz w:val="20"/>
          <w:szCs w:val="20"/>
        </w:rPr>
        <w:t>; Estado não é pátria... há, na verdade, uma diferença entre eles.</w:t>
      </w:r>
    </w:p>
    <w:p w:rsidR="00B814BE" w:rsidRPr="0019137C" w:rsidRDefault="00B814BE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 xml:space="preserve">- No entanto, estão ligados – observa </w:t>
      </w:r>
      <w:proofErr w:type="spellStart"/>
      <w:r w:rsidRPr="0019137C">
        <w:rPr>
          <w:rFonts w:ascii="Garamond" w:hAnsi="Garamond" w:cs="Times New Roman"/>
          <w:sz w:val="20"/>
          <w:szCs w:val="20"/>
        </w:rPr>
        <w:t>Kropp</w:t>
      </w:r>
      <w:proofErr w:type="spellEnd"/>
      <w:r w:rsidRPr="0019137C">
        <w:rPr>
          <w:rFonts w:ascii="Garamond" w:hAnsi="Garamond" w:cs="Times New Roman"/>
          <w:sz w:val="20"/>
          <w:szCs w:val="20"/>
        </w:rPr>
        <w:t>. – Não pode haver pátria sem Estado.</w:t>
      </w:r>
    </w:p>
    <w:p w:rsidR="00B814BE" w:rsidRPr="0019137C" w:rsidRDefault="00B814BE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>- É verdade, mas pense um pouco; somos quase todos gente do povo. E, na França, a maioria das pessoas também é gente do povo: operários, trabalhadores e pequenos empregados. Por que, então, deveria um serralheiro ou sapateiro francês nos agredir? Não, são só os governos. Antes de vir para a guerra, nunca tinha visto um francês; e deve ter ocorrido o mesmo com a maioria dos franceses em relação a nós. Pediram a sua opinião tanto quanto a nossa.</w:t>
      </w:r>
    </w:p>
    <w:p w:rsidR="00B814BE" w:rsidRPr="0019137C" w:rsidRDefault="00B814BE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 xml:space="preserve">- Mas, então, para que serve a guerra? – indaga </w:t>
      </w:r>
      <w:proofErr w:type="spellStart"/>
      <w:r w:rsidRPr="0019137C">
        <w:rPr>
          <w:rFonts w:ascii="Garamond" w:hAnsi="Garamond" w:cs="Times New Roman"/>
          <w:sz w:val="20"/>
          <w:szCs w:val="20"/>
        </w:rPr>
        <w:t>Tjaden</w:t>
      </w:r>
      <w:proofErr w:type="spellEnd"/>
      <w:r w:rsidRPr="0019137C">
        <w:rPr>
          <w:rFonts w:ascii="Garamond" w:hAnsi="Garamond" w:cs="Times New Roman"/>
          <w:sz w:val="20"/>
          <w:szCs w:val="20"/>
        </w:rPr>
        <w:t>. [...]</w:t>
      </w:r>
    </w:p>
    <w:p w:rsidR="00B814BE" w:rsidRPr="0019137C" w:rsidRDefault="00B814BE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 xml:space="preserve">- Não diga isto – replica </w:t>
      </w:r>
      <w:proofErr w:type="spellStart"/>
      <w:r w:rsidRPr="0019137C">
        <w:rPr>
          <w:rFonts w:ascii="Garamond" w:hAnsi="Garamond" w:cs="Times New Roman"/>
          <w:sz w:val="20"/>
          <w:szCs w:val="20"/>
        </w:rPr>
        <w:t>Kat</w:t>
      </w:r>
      <w:proofErr w:type="spellEnd"/>
      <w:r w:rsidRPr="0019137C">
        <w:rPr>
          <w:rFonts w:ascii="Garamond" w:hAnsi="Garamond" w:cs="Times New Roman"/>
          <w:sz w:val="20"/>
          <w:szCs w:val="20"/>
        </w:rPr>
        <w:t xml:space="preserve">. – Até agora, ele (o </w:t>
      </w:r>
      <w:r w:rsidRPr="0019137C">
        <w:rPr>
          <w:rFonts w:ascii="Garamond" w:hAnsi="Garamond" w:cs="Times New Roman"/>
          <w:i/>
          <w:sz w:val="20"/>
          <w:szCs w:val="20"/>
        </w:rPr>
        <w:t>Kaiser</w:t>
      </w:r>
      <w:r w:rsidRPr="0019137C">
        <w:rPr>
          <w:rFonts w:ascii="Garamond" w:hAnsi="Garamond" w:cs="Times New Roman"/>
          <w:sz w:val="20"/>
          <w:szCs w:val="20"/>
        </w:rPr>
        <w:t xml:space="preserve">) </w:t>
      </w:r>
      <w:r w:rsidR="00B66E43" w:rsidRPr="0019137C">
        <w:rPr>
          <w:rFonts w:ascii="Garamond" w:hAnsi="Garamond" w:cs="Times New Roman"/>
          <w:sz w:val="20"/>
          <w:szCs w:val="20"/>
        </w:rPr>
        <w:t>não teve uma guerra. E todo imperador, para ser grande, precisa de pelo menos uma guerra, senão não fica famoso. Dê uma olhada nos seus livros de escola [...]</w:t>
      </w:r>
    </w:p>
    <w:p w:rsidR="00B66E43" w:rsidRPr="0019137C" w:rsidRDefault="00B66E43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>- Acho que é uma espécie de febre – diz Albert. – Ninguém a quer na verdade, e, de repente, lá está ela. Nós não a desejávamos; os outros afirmam a mesma coisa e, no entanto, meio mundo está metido na guerra. [...]</w:t>
      </w:r>
    </w:p>
    <w:p w:rsidR="00B66E43" w:rsidRPr="0019137C" w:rsidRDefault="00B66E43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 xml:space="preserve">- Está certo – afirma </w:t>
      </w:r>
      <w:proofErr w:type="spellStart"/>
      <w:r w:rsidRPr="0019137C">
        <w:rPr>
          <w:rFonts w:ascii="Garamond" w:hAnsi="Garamond" w:cs="Times New Roman"/>
          <w:sz w:val="20"/>
          <w:szCs w:val="20"/>
        </w:rPr>
        <w:t>Tjaden</w:t>
      </w:r>
      <w:proofErr w:type="spellEnd"/>
      <w:r w:rsidRPr="0019137C">
        <w:rPr>
          <w:rFonts w:ascii="Garamond" w:hAnsi="Garamond" w:cs="Times New Roman"/>
          <w:sz w:val="20"/>
          <w:szCs w:val="20"/>
        </w:rPr>
        <w:t xml:space="preserve"> -, mas melhor, ainda, seria não haver guerra nenhuma.</w:t>
      </w:r>
    </w:p>
    <w:p w:rsidR="00EC5F4B" w:rsidRPr="0019137C" w:rsidRDefault="00B66E43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>Afasta-se orgulhoso, pois, desta vez, nos deu uma lição. Sua opinião, na verdade, é típica, e nós a encontramos a todo momento, mas nada se pode fazer contra ela, porque os que a emitem não compreendem muitos outros fatos e causas. O sentimento nacionalista do simples soldado resume-se no fato de estar na linha de frente, mais nada. O resto ele julga do ponto de vista prático e segundo sua própria mentalidade (ibid., p. 168-171).</w:t>
      </w:r>
    </w:p>
    <w:p w:rsidR="00076142" w:rsidRPr="0019137C" w:rsidRDefault="00076142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</w:p>
    <w:p w:rsidR="0019137C" w:rsidRDefault="0019137C" w:rsidP="006D26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5F4B" w:rsidRPr="0019137C" w:rsidRDefault="00EC5F4B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>Imediatamente após essa disputa</w:t>
      </w:r>
      <w:r w:rsidR="00CC769A" w:rsidRPr="0019137C">
        <w:rPr>
          <w:rFonts w:ascii="Garamond" w:hAnsi="Garamond" w:cs="Times New Roman"/>
          <w:sz w:val="24"/>
          <w:szCs w:val="24"/>
        </w:rPr>
        <w:t xml:space="preserve">, o autor volta a evidenciar cenas de clara destruição, que desvelam, pouco a pouco, um pano de fundo de horrores e desesperança que não ficará restrito ao cenário da guerra, </w:t>
      </w:r>
      <w:r w:rsidR="00B136E3" w:rsidRPr="0019137C">
        <w:rPr>
          <w:rFonts w:ascii="Garamond" w:hAnsi="Garamond" w:cs="Times New Roman"/>
          <w:sz w:val="24"/>
          <w:szCs w:val="24"/>
        </w:rPr>
        <w:t>mas que</w:t>
      </w:r>
      <w:r w:rsidR="00CC769A" w:rsidRPr="0019137C">
        <w:rPr>
          <w:rFonts w:ascii="Garamond" w:hAnsi="Garamond" w:cs="Times New Roman"/>
          <w:sz w:val="24"/>
          <w:szCs w:val="24"/>
        </w:rPr>
        <w:t xml:space="preserve"> guiará toda uma geração que a viveu e que dela </w:t>
      </w:r>
      <w:r w:rsidR="00CC769A" w:rsidRPr="0019137C">
        <w:rPr>
          <w:rFonts w:ascii="Garamond" w:hAnsi="Garamond" w:cs="Times New Roman"/>
          <w:sz w:val="24"/>
          <w:szCs w:val="24"/>
        </w:rPr>
        <w:lastRenderedPageBreak/>
        <w:t>partic</w:t>
      </w:r>
      <w:r w:rsidR="00B371ED" w:rsidRPr="0019137C">
        <w:rPr>
          <w:rFonts w:ascii="Garamond" w:hAnsi="Garamond" w:cs="Times New Roman"/>
          <w:sz w:val="24"/>
          <w:szCs w:val="24"/>
        </w:rPr>
        <w:t>ipou, direta ou indiretamente. E</w:t>
      </w:r>
      <w:r w:rsidR="007F620E" w:rsidRPr="0019137C">
        <w:rPr>
          <w:rFonts w:ascii="Garamond" w:hAnsi="Garamond" w:cs="Times New Roman"/>
          <w:sz w:val="24"/>
          <w:szCs w:val="24"/>
        </w:rPr>
        <w:t xml:space="preserve">m </w:t>
      </w:r>
      <w:r w:rsidR="007F620E" w:rsidRPr="0019137C">
        <w:rPr>
          <w:rFonts w:ascii="Garamond" w:hAnsi="Garamond" w:cs="Times New Roman"/>
          <w:i/>
          <w:sz w:val="24"/>
          <w:szCs w:val="24"/>
        </w:rPr>
        <w:t>Nada de novo no front</w:t>
      </w:r>
      <w:r w:rsidR="007F620E" w:rsidRPr="0019137C">
        <w:rPr>
          <w:rFonts w:ascii="Garamond" w:hAnsi="Garamond" w:cs="Times New Roman"/>
          <w:sz w:val="24"/>
          <w:szCs w:val="24"/>
        </w:rPr>
        <w:t>, e</w:t>
      </w:r>
      <w:r w:rsidR="00B371ED" w:rsidRPr="0019137C">
        <w:rPr>
          <w:rFonts w:ascii="Garamond" w:hAnsi="Garamond" w:cs="Times New Roman"/>
          <w:sz w:val="24"/>
          <w:szCs w:val="24"/>
        </w:rPr>
        <w:t>stamos diante de j</w:t>
      </w:r>
      <w:r w:rsidR="00CC769A" w:rsidRPr="0019137C">
        <w:rPr>
          <w:rFonts w:ascii="Garamond" w:hAnsi="Garamond" w:cs="Times New Roman"/>
          <w:sz w:val="24"/>
          <w:szCs w:val="24"/>
        </w:rPr>
        <w:t xml:space="preserve">ovens soldados, de no máximo </w:t>
      </w:r>
      <w:r w:rsidR="00B136E3" w:rsidRPr="0019137C">
        <w:rPr>
          <w:rFonts w:ascii="Garamond" w:hAnsi="Garamond" w:cs="Times New Roman"/>
          <w:sz w:val="24"/>
          <w:szCs w:val="24"/>
        </w:rPr>
        <w:t>vinte</w:t>
      </w:r>
      <w:r w:rsidR="00CC769A" w:rsidRPr="0019137C">
        <w:rPr>
          <w:rFonts w:ascii="Garamond" w:hAnsi="Garamond" w:cs="Times New Roman"/>
          <w:sz w:val="24"/>
          <w:szCs w:val="24"/>
        </w:rPr>
        <w:t xml:space="preserve"> anos de idade, que lutam uma batalha cotidiana para não morrer e para tentar enxergar, ainda, algum sentido na vida: “Neste ponto, meus pensamentos param e não vão mais adiante. O que me atrai e me arrasta são os sentimentos. É a ânsia de viver, é a nostalgia da terra natal, é o sangue, é a embriaguez da salvação. Mas não são objetivos” (ibid., p. 234). </w:t>
      </w:r>
    </w:p>
    <w:p w:rsidR="00CC769A" w:rsidRPr="0019137C" w:rsidRDefault="00CA7318" w:rsidP="006D2666">
      <w:pPr>
        <w:spacing w:after="0" w:line="360" w:lineRule="auto"/>
        <w:ind w:firstLine="567"/>
        <w:jc w:val="both"/>
        <w:rPr>
          <w:rFonts w:ascii="Garamond" w:hAnsi="Garamond" w:cs="Times New Roman"/>
          <w:color w:val="FF0000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>A Primeira Guerra Mundial (1914 – 1918)</w:t>
      </w:r>
      <w:r w:rsidR="00C4073D" w:rsidRPr="0019137C">
        <w:rPr>
          <w:rFonts w:ascii="Garamond" w:hAnsi="Garamond" w:cs="Times New Roman"/>
          <w:sz w:val="24"/>
          <w:szCs w:val="24"/>
        </w:rPr>
        <w:t>, que</w:t>
      </w:r>
      <w:r w:rsidRPr="0019137C">
        <w:rPr>
          <w:rFonts w:ascii="Garamond" w:hAnsi="Garamond" w:cs="Times New Roman"/>
          <w:sz w:val="24"/>
          <w:szCs w:val="24"/>
        </w:rPr>
        <w:t xml:space="preserve"> canalizou uma série de descontentamentos e rivalidades entre algumas das maiores potências</w:t>
      </w:r>
      <w:r w:rsidR="00C4073D" w:rsidRPr="0019137C">
        <w:rPr>
          <w:rFonts w:ascii="Garamond" w:hAnsi="Garamond" w:cs="Times New Roman"/>
          <w:sz w:val="24"/>
          <w:szCs w:val="24"/>
        </w:rPr>
        <w:t xml:space="preserve"> europeias </w:t>
      </w:r>
      <w:r w:rsidRPr="0019137C">
        <w:rPr>
          <w:rFonts w:ascii="Garamond" w:hAnsi="Garamond" w:cs="Times New Roman"/>
          <w:sz w:val="24"/>
          <w:szCs w:val="24"/>
        </w:rPr>
        <w:t>que remetiam</w:t>
      </w:r>
      <w:r w:rsidR="00C4073D" w:rsidRPr="0019137C">
        <w:rPr>
          <w:rFonts w:ascii="Garamond" w:hAnsi="Garamond" w:cs="Times New Roman"/>
          <w:sz w:val="24"/>
          <w:szCs w:val="24"/>
        </w:rPr>
        <w:t>, em verdade,</w:t>
      </w:r>
      <w:r w:rsidR="007F620E" w:rsidRPr="0019137C">
        <w:rPr>
          <w:rFonts w:ascii="Garamond" w:hAnsi="Garamond" w:cs="Times New Roman"/>
          <w:sz w:val="24"/>
          <w:szCs w:val="24"/>
        </w:rPr>
        <w:t xml:space="preserve"> ao final do século</w:t>
      </w:r>
      <w:r w:rsidRPr="0019137C">
        <w:rPr>
          <w:rFonts w:ascii="Garamond" w:hAnsi="Garamond" w:cs="Times New Roman"/>
          <w:sz w:val="24"/>
          <w:szCs w:val="24"/>
        </w:rPr>
        <w:t xml:space="preserve"> XIX – período d</w:t>
      </w:r>
      <w:r w:rsidR="00C4073D" w:rsidRPr="0019137C">
        <w:rPr>
          <w:rFonts w:ascii="Garamond" w:hAnsi="Garamond" w:cs="Times New Roman"/>
          <w:sz w:val="24"/>
          <w:szCs w:val="24"/>
        </w:rPr>
        <w:t>a divisão das novas colônias afr</w:t>
      </w:r>
      <w:r w:rsidR="00B136E3" w:rsidRPr="0019137C">
        <w:rPr>
          <w:rFonts w:ascii="Garamond" w:hAnsi="Garamond" w:cs="Times New Roman"/>
          <w:sz w:val="24"/>
          <w:szCs w:val="24"/>
        </w:rPr>
        <w:t>icanas e asiáticas entre as neo</w:t>
      </w:r>
      <w:r w:rsidR="00C4073D" w:rsidRPr="0019137C">
        <w:rPr>
          <w:rFonts w:ascii="Garamond" w:hAnsi="Garamond" w:cs="Times New Roman"/>
          <w:sz w:val="24"/>
          <w:szCs w:val="24"/>
        </w:rPr>
        <w:t>imperialistas França e Inglaterra, alijando do processo Itália e Alemanha –, teve como estopim o assassinato de Francisco Ferdinando, príncipe do Império Austro-Húngaro, em 1914</w:t>
      </w:r>
      <w:r w:rsidR="00FF7254" w:rsidRPr="0019137C">
        <w:rPr>
          <w:rFonts w:ascii="Garamond" w:hAnsi="Garamond" w:cs="Times New Roman"/>
          <w:sz w:val="24"/>
          <w:szCs w:val="24"/>
        </w:rPr>
        <w:t>.</w:t>
      </w:r>
      <w:r w:rsidR="00C4073D" w:rsidRPr="0019137C">
        <w:rPr>
          <w:rFonts w:ascii="Garamond" w:hAnsi="Garamond" w:cs="Times New Roman"/>
          <w:sz w:val="24"/>
          <w:szCs w:val="24"/>
        </w:rPr>
        <w:t xml:space="preserve"> Esse fato desencadeou a formação de alianças entre os países, que enviavam soldados para um confronto </w:t>
      </w:r>
      <w:r w:rsidR="00B136E3" w:rsidRPr="0019137C">
        <w:rPr>
          <w:rFonts w:ascii="Garamond" w:hAnsi="Garamond" w:cs="Times New Roman"/>
          <w:sz w:val="24"/>
          <w:szCs w:val="24"/>
        </w:rPr>
        <w:t xml:space="preserve">que ficou conhecido por ocorrer, em sua maior parte, </w:t>
      </w:r>
      <w:r w:rsidR="00C4073D" w:rsidRPr="0019137C">
        <w:rPr>
          <w:rFonts w:ascii="Garamond" w:hAnsi="Garamond" w:cs="Times New Roman"/>
          <w:sz w:val="24"/>
          <w:szCs w:val="24"/>
        </w:rPr>
        <w:t xml:space="preserve">em trincheiras, nas quais os jovens combatentes </w:t>
      </w:r>
      <w:r w:rsidR="00FF7254" w:rsidRPr="0019137C">
        <w:rPr>
          <w:rFonts w:ascii="Garamond" w:hAnsi="Garamond" w:cs="Times New Roman"/>
          <w:sz w:val="24"/>
          <w:szCs w:val="24"/>
        </w:rPr>
        <w:t>chegavam a ficar centenas de dias na expectativa de pequenos avanços territoriais (A Primeira Guerra Mundial, disponível em &lt;</w:t>
      </w:r>
      <w:r w:rsidR="00FF7254" w:rsidRPr="0019137C">
        <w:rPr>
          <w:rFonts w:ascii="Garamond" w:hAnsi="Garamond" w:cs="Times New Roman"/>
          <w:sz w:val="24"/>
          <w:szCs w:val="24"/>
          <w:u w:val="single"/>
        </w:rPr>
        <w:t>https://www.sohistoria.com.br/ef2/primeiraguerra/</w:t>
      </w:r>
      <w:r w:rsidR="00FF7254" w:rsidRPr="0019137C">
        <w:rPr>
          <w:rFonts w:ascii="Garamond" w:hAnsi="Garamond" w:cs="Times New Roman"/>
          <w:sz w:val="24"/>
          <w:szCs w:val="24"/>
        </w:rPr>
        <w:t>&gt;, acesso em 18 out. 2018).</w:t>
      </w:r>
    </w:p>
    <w:p w:rsidR="009C75FA" w:rsidRPr="0019137C" w:rsidRDefault="00FF7254" w:rsidP="00076142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A morte, </w:t>
      </w:r>
      <w:r w:rsidR="00B136E3" w:rsidRPr="0019137C">
        <w:rPr>
          <w:rFonts w:ascii="Garamond" w:hAnsi="Garamond" w:cs="Times New Roman"/>
          <w:sz w:val="24"/>
          <w:szCs w:val="24"/>
        </w:rPr>
        <w:t>aqui</w:t>
      </w:r>
      <w:r w:rsidRPr="0019137C">
        <w:rPr>
          <w:rFonts w:ascii="Garamond" w:hAnsi="Garamond" w:cs="Times New Roman"/>
          <w:sz w:val="24"/>
          <w:szCs w:val="24"/>
        </w:rPr>
        <w:t xml:space="preserve">, </w:t>
      </w:r>
      <w:r w:rsidR="00B136E3" w:rsidRPr="0019137C">
        <w:rPr>
          <w:rFonts w:ascii="Garamond" w:hAnsi="Garamond" w:cs="Times New Roman"/>
          <w:sz w:val="24"/>
          <w:szCs w:val="24"/>
        </w:rPr>
        <w:t>difer</w:t>
      </w:r>
      <w:r w:rsidR="00963F60" w:rsidRPr="0019137C">
        <w:rPr>
          <w:rFonts w:ascii="Garamond" w:hAnsi="Garamond" w:cs="Times New Roman"/>
          <w:sz w:val="24"/>
          <w:szCs w:val="24"/>
        </w:rPr>
        <w:t>ente e diametralmente oposta a</w:t>
      </w:r>
      <w:r w:rsidR="00B136E3" w:rsidRPr="0019137C">
        <w:rPr>
          <w:rFonts w:ascii="Garamond" w:hAnsi="Garamond" w:cs="Times New Roman"/>
          <w:sz w:val="24"/>
          <w:szCs w:val="24"/>
        </w:rPr>
        <w:t xml:space="preserve">o que ocorria nos tempos </w:t>
      </w:r>
      <w:r w:rsidR="00963F60" w:rsidRPr="0019137C">
        <w:rPr>
          <w:rFonts w:ascii="Garamond" w:hAnsi="Garamond" w:cs="Times New Roman"/>
          <w:sz w:val="24"/>
          <w:szCs w:val="24"/>
        </w:rPr>
        <w:t xml:space="preserve">de </w:t>
      </w:r>
      <w:r w:rsidR="00963F60" w:rsidRPr="0019137C">
        <w:rPr>
          <w:rFonts w:ascii="Garamond" w:hAnsi="Garamond" w:cs="Times New Roman"/>
          <w:i/>
          <w:sz w:val="24"/>
          <w:szCs w:val="24"/>
        </w:rPr>
        <w:t>A Ilíada</w:t>
      </w:r>
      <w:r w:rsidR="00B136E3" w:rsidRPr="0019137C">
        <w:rPr>
          <w:rFonts w:ascii="Garamond" w:hAnsi="Garamond" w:cs="Times New Roman"/>
          <w:sz w:val="24"/>
          <w:szCs w:val="24"/>
        </w:rPr>
        <w:t xml:space="preserve">, não </w:t>
      </w:r>
      <w:r w:rsidR="00963F60" w:rsidRPr="0019137C">
        <w:rPr>
          <w:rFonts w:ascii="Garamond" w:hAnsi="Garamond" w:cs="Times New Roman"/>
          <w:sz w:val="24"/>
          <w:szCs w:val="24"/>
        </w:rPr>
        <w:t>poderia significar</w:t>
      </w:r>
      <w:r w:rsidR="00B136E3" w:rsidRPr="0019137C">
        <w:rPr>
          <w:rFonts w:ascii="Garamond" w:hAnsi="Garamond" w:cs="Times New Roman"/>
          <w:sz w:val="24"/>
          <w:szCs w:val="24"/>
        </w:rPr>
        <w:t xml:space="preserve">, de modo algum, um ato heroico, </w:t>
      </w:r>
      <w:r w:rsidR="00963F60" w:rsidRPr="0019137C">
        <w:rPr>
          <w:rFonts w:ascii="Garamond" w:hAnsi="Garamond" w:cs="Times New Roman"/>
          <w:sz w:val="24"/>
          <w:szCs w:val="24"/>
        </w:rPr>
        <w:t xml:space="preserve">de bravura indômita, a ser relembrado e reverenciado, </w:t>
      </w:r>
      <w:r w:rsidR="00B136E3" w:rsidRPr="0019137C">
        <w:rPr>
          <w:rFonts w:ascii="Garamond" w:hAnsi="Garamond" w:cs="Times New Roman"/>
          <w:sz w:val="24"/>
          <w:szCs w:val="24"/>
        </w:rPr>
        <w:t>mas uma condenação – ao anonimato, em nível pessoal, e ao sofrimento, em se considerando o cenário fam</w:t>
      </w:r>
      <w:r w:rsidR="00CB552A" w:rsidRPr="0019137C">
        <w:rPr>
          <w:rFonts w:ascii="Garamond" w:hAnsi="Garamond" w:cs="Times New Roman"/>
          <w:sz w:val="24"/>
          <w:szCs w:val="24"/>
        </w:rPr>
        <w:t>iliar e do círculo de amizades</w:t>
      </w:r>
      <w:r w:rsidR="00B371ED" w:rsidRPr="0019137C">
        <w:rPr>
          <w:rFonts w:ascii="Garamond" w:hAnsi="Garamond" w:cs="Times New Roman"/>
          <w:sz w:val="24"/>
          <w:szCs w:val="24"/>
        </w:rPr>
        <w:t xml:space="preserve"> – sendo raros</w:t>
      </w:r>
      <w:r w:rsidR="00F952D0" w:rsidRPr="0019137C">
        <w:rPr>
          <w:rFonts w:ascii="Garamond" w:hAnsi="Garamond" w:cs="Times New Roman"/>
          <w:sz w:val="24"/>
          <w:szCs w:val="24"/>
        </w:rPr>
        <w:t>, à época,</w:t>
      </w:r>
      <w:r w:rsidR="00C847D7" w:rsidRPr="0019137C">
        <w:rPr>
          <w:rFonts w:ascii="Garamond" w:hAnsi="Garamond" w:cs="Times New Roman"/>
          <w:sz w:val="24"/>
          <w:szCs w:val="24"/>
        </w:rPr>
        <w:t xml:space="preserve"> </w:t>
      </w:r>
      <w:r w:rsidR="00CB552A" w:rsidRPr="0019137C">
        <w:rPr>
          <w:rFonts w:ascii="Garamond" w:hAnsi="Garamond" w:cs="Times New Roman"/>
          <w:sz w:val="24"/>
          <w:szCs w:val="24"/>
        </w:rPr>
        <w:t>aqueles</w:t>
      </w:r>
      <w:r w:rsidR="00C847D7" w:rsidRPr="0019137C">
        <w:rPr>
          <w:rFonts w:ascii="Garamond" w:hAnsi="Garamond" w:cs="Times New Roman"/>
          <w:sz w:val="24"/>
          <w:szCs w:val="24"/>
        </w:rPr>
        <w:t xml:space="preserve"> que não ti</w:t>
      </w:r>
      <w:r w:rsidR="00CB552A" w:rsidRPr="0019137C">
        <w:rPr>
          <w:rFonts w:ascii="Garamond" w:hAnsi="Garamond" w:cs="Times New Roman"/>
          <w:sz w:val="24"/>
          <w:szCs w:val="24"/>
        </w:rPr>
        <w:t>nham</w:t>
      </w:r>
      <w:r w:rsidR="00C847D7" w:rsidRPr="0019137C">
        <w:rPr>
          <w:rFonts w:ascii="Garamond" w:hAnsi="Garamond" w:cs="Times New Roman"/>
          <w:sz w:val="24"/>
          <w:szCs w:val="24"/>
        </w:rPr>
        <w:t xml:space="preserve"> perdas para contabilizar. Os dez milhões de mortos, aliados ao latente sentimento de impotência daqueles que passavam fome, frio, conseguiam avanços quase imperceptíveis e moviam-se na iminência de </w:t>
      </w:r>
      <w:r w:rsidR="009C75FA" w:rsidRPr="0019137C">
        <w:rPr>
          <w:rFonts w:ascii="Garamond" w:hAnsi="Garamond" w:cs="Times New Roman"/>
          <w:sz w:val="24"/>
          <w:szCs w:val="24"/>
        </w:rPr>
        <w:t>que os céus logo trariam mais aviões despejando bombas, e que o solo</w:t>
      </w:r>
      <w:r w:rsidR="00CB552A" w:rsidRPr="0019137C">
        <w:rPr>
          <w:rFonts w:ascii="Garamond" w:hAnsi="Garamond" w:cs="Times New Roman"/>
          <w:sz w:val="24"/>
          <w:szCs w:val="24"/>
        </w:rPr>
        <w:t>,</w:t>
      </w:r>
      <w:r w:rsidR="009C75FA" w:rsidRPr="0019137C">
        <w:rPr>
          <w:rFonts w:ascii="Garamond" w:hAnsi="Garamond" w:cs="Times New Roman"/>
          <w:sz w:val="24"/>
          <w:szCs w:val="24"/>
        </w:rPr>
        <w:t xml:space="preserve"> a qualquer</w:t>
      </w:r>
      <w:r w:rsidR="00CB552A" w:rsidRPr="0019137C">
        <w:rPr>
          <w:rFonts w:ascii="Garamond" w:hAnsi="Garamond" w:cs="Times New Roman"/>
          <w:sz w:val="24"/>
          <w:szCs w:val="24"/>
        </w:rPr>
        <w:t xml:space="preserve"> momento,</w:t>
      </w:r>
      <w:r w:rsidR="009C75FA" w:rsidRPr="0019137C">
        <w:rPr>
          <w:rFonts w:ascii="Garamond" w:hAnsi="Garamond" w:cs="Times New Roman"/>
          <w:sz w:val="24"/>
          <w:szCs w:val="24"/>
        </w:rPr>
        <w:t xml:space="preserve"> se desmancharia sob os pés daqueles que pisavam as minas terrestres, foram cruciais para que o confronto </w:t>
      </w:r>
      <w:r w:rsidR="00C17EA9" w:rsidRPr="0019137C">
        <w:rPr>
          <w:rFonts w:ascii="Garamond" w:hAnsi="Garamond" w:cs="Times New Roman"/>
          <w:sz w:val="24"/>
          <w:szCs w:val="24"/>
        </w:rPr>
        <w:t xml:space="preserve">se delineasse não como a representação </w:t>
      </w:r>
      <w:r w:rsidR="001F30A5" w:rsidRPr="0019137C">
        <w:rPr>
          <w:rFonts w:ascii="Garamond" w:hAnsi="Garamond" w:cs="Times New Roman"/>
          <w:sz w:val="24"/>
          <w:szCs w:val="24"/>
        </w:rPr>
        <w:t>d</w:t>
      </w:r>
      <w:r w:rsidR="009C75FA" w:rsidRPr="0019137C">
        <w:rPr>
          <w:rFonts w:ascii="Garamond" w:hAnsi="Garamond" w:cs="Times New Roman"/>
          <w:sz w:val="24"/>
          <w:szCs w:val="24"/>
        </w:rPr>
        <w:t xml:space="preserve">o homem lutando por sua pátria, mas </w:t>
      </w:r>
      <w:r w:rsidR="001F30A5" w:rsidRPr="0019137C">
        <w:rPr>
          <w:rFonts w:ascii="Garamond" w:hAnsi="Garamond" w:cs="Times New Roman"/>
          <w:sz w:val="24"/>
          <w:szCs w:val="24"/>
        </w:rPr>
        <w:t>d</w:t>
      </w:r>
      <w:r w:rsidR="009C75FA" w:rsidRPr="0019137C">
        <w:rPr>
          <w:rFonts w:ascii="Garamond" w:hAnsi="Garamond" w:cs="Times New Roman"/>
          <w:sz w:val="24"/>
          <w:szCs w:val="24"/>
        </w:rPr>
        <w:t>a pátria subjugando o homem em esforços tão devastadores quanto inúteis:</w:t>
      </w:r>
    </w:p>
    <w:p w:rsidR="0019137C" w:rsidRDefault="0019137C" w:rsidP="00076142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9C75FA" w:rsidRPr="0019137C" w:rsidRDefault="009C75FA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  <w:shd w:val="clear" w:color="auto" w:fill="FFFFFF"/>
        </w:rPr>
      </w:pPr>
      <w:r w:rsidRPr="0019137C">
        <w:rPr>
          <w:rFonts w:ascii="Garamond" w:hAnsi="Garamond" w:cs="Times New Roman"/>
          <w:sz w:val="20"/>
          <w:szCs w:val="20"/>
          <w:shd w:val="clear" w:color="auto" w:fill="FFFFFF"/>
        </w:rPr>
        <w:t xml:space="preserve">[...] a História militar mostra que, com muito mais frequência, o que importa é a percepção da vitória. Os cidadãos voltam-se abruptamente contra qualquer líder considerado culpado pela derrota. “O sentimento público é tudo”, escreveu Abraham Lincoln. “Com o sentimento público, nada pode dar errado. Sem ele, nada pode ter sucesso. Aquele que molda a opinião é maior do que aquele que decreta as leis.” [...] Além disso, para </w:t>
      </w:r>
      <w:r w:rsidR="00CB552A" w:rsidRPr="0019137C">
        <w:rPr>
          <w:rFonts w:ascii="Garamond" w:hAnsi="Garamond" w:cs="Times New Roman"/>
          <w:sz w:val="20"/>
          <w:szCs w:val="20"/>
          <w:shd w:val="clear" w:color="auto" w:fill="FFFFFF"/>
        </w:rPr>
        <w:t>os</w:t>
      </w:r>
      <w:r w:rsidR="00C17EA9" w:rsidRPr="0019137C">
        <w:rPr>
          <w:rFonts w:ascii="Garamond" w:hAnsi="Garamond" w:cs="Times New Roman"/>
          <w:sz w:val="20"/>
          <w:szCs w:val="20"/>
          <w:shd w:val="clear" w:color="auto" w:fill="FFFFFF"/>
        </w:rPr>
        <w:t xml:space="preserve"> novos</w:t>
      </w:r>
      <w:r w:rsidR="00CB552A" w:rsidRPr="0019137C">
        <w:rPr>
          <w:rFonts w:ascii="Garamond" w:hAnsi="Garamond" w:cs="Times New Roman"/>
          <w:sz w:val="20"/>
          <w:szCs w:val="20"/>
          <w:shd w:val="clear" w:color="auto" w:fill="FFFFFF"/>
        </w:rPr>
        <w:t xml:space="preserve"> seguidores de Rousseau</w:t>
      </w:r>
      <w:r w:rsidRPr="0019137C">
        <w:rPr>
          <w:rFonts w:ascii="Garamond" w:hAnsi="Garamond" w:cs="Times New Roman"/>
          <w:sz w:val="20"/>
          <w:szCs w:val="20"/>
          <w:shd w:val="clear" w:color="auto" w:fill="FFFFFF"/>
        </w:rPr>
        <w:t xml:space="preserve">, o governo, os militares, os empresários, a religião e a família haviam conspirado para perverter os indivíduos, naturalmente pacíficos. Conformidade e coerção sufocaram nossos </w:t>
      </w:r>
      <w:proofErr w:type="spellStart"/>
      <w:r w:rsidRPr="0019137C">
        <w:rPr>
          <w:rFonts w:ascii="Garamond" w:hAnsi="Garamond" w:cs="Times New Roman"/>
          <w:i/>
          <w:sz w:val="20"/>
          <w:szCs w:val="20"/>
          <w:shd w:val="clear" w:color="auto" w:fill="FFFFFF"/>
        </w:rPr>
        <w:t>eus</w:t>
      </w:r>
      <w:proofErr w:type="spellEnd"/>
      <w:r w:rsidRPr="0019137C">
        <w:rPr>
          <w:rFonts w:ascii="Garamond" w:hAnsi="Garamond" w:cs="Times New Roman"/>
          <w:sz w:val="20"/>
          <w:szCs w:val="20"/>
          <w:shd w:val="clear" w:color="auto" w:fill="FFFFFF"/>
        </w:rPr>
        <w:t xml:space="preserve"> naturalmente pacifistas. Afirmar que as guerras eram deflagradas porque homens maus</w:t>
      </w:r>
      <w:r w:rsidR="00C17EA9" w:rsidRPr="0019137C">
        <w:rPr>
          <w:rFonts w:ascii="Garamond" w:hAnsi="Garamond" w:cs="Times New Roman"/>
          <w:sz w:val="20"/>
          <w:szCs w:val="20"/>
          <w:shd w:val="clear" w:color="auto" w:fill="FFFFFF"/>
        </w:rPr>
        <w:t xml:space="preserve">, por medo ou orgulho, buscavam </w:t>
      </w:r>
      <w:r w:rsidRPr="0019137C">
        <w:rPr>
          <w:rFonts w:ascii="Garamond" w:hAnsi="Garamond" w:cs="Times New Roman"/>
          <w:sz w:val="20"/>
          <w:szCs w:val="20"/>
          <w:shd w:val="clear" w:color="auto" w:fill="FFFFFF"/>
        </w:rPr>
        <w:t xml:space="preserve">vantagem material ou status, ou porque os bons tinham feito muito pouco para detê-los, agora era visto como algo incompatível com uma compreensão esclarecida da </w:t>
      </w:r>
      <w:r w:rsidRPr="0019137C">
        <w:rPr>
          <w:rFonts w:ascii="Garamond" w:hAnsi="Garamond" w:cs="Times New Roman"/>
          <w:sz w:val="20"/>
          <w:szCs w:val="20"/>
          <w:shd w:val="clear" w:color="auto" w:fill="FFFFFF"/>
        </w:rPr>
        <w:lastRenderedPageBreak/>
        <w:t>natureza humana. “Que diferença faz”, nas palavras do muito citado Mahatma Gandhi, “para os mortos, os órfãos e para os desabrigados, se a destruição insana é efetuada sob o nome de totalitarismo ou sob o santo nome da liberdade e da democracia?” (HANSON, 2015).</w:t>
      </w:r>
    </w:p>
    <w:p w:rsidR="0019137C" w:rsidRPr="0019137C" w:rsidRDefault="0019137C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</w:p>
    <w:p w:rsidR="00076142" w:rsidRPr="00076142" w:rsidRDefault="00076142" w:rsidP="00076142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265872" w:rsidRPr="0019137C" w:rsidRDefault="00CB552A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Possivelmente, </w:t>
      </w:r>
      <w:r w:rsidR="001F30A5" w:rsidRPr="0019137C">
        <w:rPr>
          <w:rFonts w:ascii="Garamond" w:hAnsi="Garamond" w:cs="Times New Roman"/>
          <w:sz w:val="24"/>
          <w:szCs w:val="24"/>
        </w:rPr>
        <w:t>em se refletindo sobre a contemporaneidade, haja</w:t>
      </w:r>
      <w:r w:rsidR="007B38C4" w:rsidRPr="0019137C">
        <w:rPr>
          <w:rFonts w:ascii="Garamond" w:hAnsi="Garamond" w:cs="Times New Roman"/>
          <w:sz w:val="24"/>
          <w:szCs w:val="24"/>
        </w:rPr>
        <w:t>,</w:t>
      </w:r>
      <w:r w:rsidR="001F30A5" w:rsidRPr="0019137C">
        <w:rPr>
          <w:rFonts w:ascii="Garamond" w:hAnsi="Garamond" w:cs="Times New Roman"/>
          <w:sz w:val="24"/>
          <w:szCs w:val="24"/>
        </w:rPr>
        <w:t xml:space="preserve"> pairando sobre os estafados e feridos “irmãos de armas”, um espectro de insatisfação e incompreensão com os rumos determinados pelos governos. Não é necessário reafirmar que, com o passar do tempo, os interesses do povo parecem nada ter a ver com os ditames do Estado, entendido continuamente como </w:t>
      </w:r>
      <w:r w:rsidR="006B37B3" w:rsidRPr="0019137C">
        <w:rPr>
          <w:rFonts w:ascii="Garamond" w:hAnsi="Garamond" w:cs="Times New Roman"/>
          <w:sz w:val="24"/>
          <w:szCs w:val="24"/>
        </w:rPr>
        <w:t xml:space="preserve">ocupando lugar </w:t>
      </w:r>
      <w:r w:rsidR="001F30A5" w:rsidRPr="0019137C">
        <w:rPr>
          <w:rFonts w:ascii="Garamond" w:hAnsi="Garamond" w:cs="Times New Roman"/>
          <w:sz w:val="24"/>
          <w:szCs w:val="24"/>
        </w:rPr>
        <w:t xml:space="preserve">afastado dos principais anseios daqueles que o elegem, sustentam, e que deveriam ser a insígnia de sua existência. O mundo hodierno é o mundo das ausências de identidade, </w:t>
      </w:r>
      <w:r w:rsidR="009E5D6D" w:rsidRPr="0019137C">
        <w:rPr>
          <w:rFonts w:ascii="Garamond" w:hAnsi="Garamond" w:cs="Times New Roman"/>
          <w:sz w:val="24"/>
          <w:szCs w:val="24"/>
        </w:rPr>
        <w:t>da não-pertença,</w:t>
      </w:r>
      <w:r w:rsidR="00C17EA9" w:rsidRPr="0019137C">
        <w:rPr>
          <w:rFonts w:ascii="Garamond" w:hAnsi="Garamond" w:cs="Times New Roman"/>
          <w:sz w:val="24"/>
          <w:szCs w:val="24"/>
        </w:rPr>
        <w:t xml:space="preserve"> do </w:t>
      </w:r>
      <w:proofErr w:type="spellStart"/>
      <w:r w:rsidR="00C17EA9" w:rsidRPr="0019137C">
        <w:rPr>
          <w:rFonts w:ascii="Garamond" w:hAnsi="Garamond" w:cs="Times New Roman"/>
          <w:sz w:val="24"/>
          <w:szCs w:val="24"/>
        </w:rPr>
        <w:t>entre-</w:t>
      </w:r>
      <w:r w:rsidR="007B38C4" w:rsidRPr="0019137C">
        <w:rPr>
          <w:rFonts w:ascii="Garamond" w:hAnsi="Garamond" w:cs="Times New Roman"/>
          <w:sz w:val="24"/>
          <w:szCs w:val="24"/>
        </w:rPr>
        <w:t>lugar</w:t>
      </w:r>
      <w:proofErr w:type="spellEnd"/>
      <w:r w:rsidR="007B38C4" w:rsidRPr="0019137C">
        <w:rPr>
          <w:rFonts w:ascii="Garamond" w:hAnsi="Garamond" w:cs="Times New Roman"/>
          <w:sz w:val="24"/>
          <w:szCs w:val="24"/>
        </w:rPr>
        <w:t>,</w:t>
      </w:r>
      <w:r w:rsidR="009E5D6D" w:rsidRPr="0019137C">
        <w:rPr>
          <w:rFonts w:ascii="Garamond" w:hAnsi="Garamond" w:cs="Times New Roman"/>
          <w:sz w:val="24"/>
          <w:szCs w:val="24"/>
        </w:rPr>
        <w:t xml:space="preserve"> da crença </w:t>
      </w:r>
      <w:r w:rsidR="007B38C4" w:rsidRPr="0019137C">
        <w:rPr>
          <w:rFonts w:ascii="Garamond" w:hAnsi="Garamond" w:cs="Times New Roman"/>
          <w:sz w:val="24"/>
          <w:szCs w:val="24"/>
        </w:rPr>
        <w:t xml:space="preserve">de </w:t>
      </w:r>
      <w:r w:rsidR="009E5D6D" w:rsidRPr="0019137C">
        <w:rPr>
          <w:rFonts w:ascii="Garamond" w:hAnsi="Garamond" w:cs="Times New Roman"/>
          <w:sz w:val="24"/>
          <w:szCs w:val="24"/>
        </w:rPr>
        <w:t xml:space="preserve">que a moral não vale mais a pena e </w:t>
      </w:r>
      <w:r w:rsidR="00C17EA9" w:rsidRPr="0019137C">
        <w:rPr>
          <w:rFonts w:ascii="Garamond" w:hAnsi="Garamond" w:cs="Times New Roman"/>
          <w:sz w:val="24"/>
          <w:szCs w:val="24"/>
        </w:rPr>
        <w:t>de que nada que os governos faze</w:t>
      </w:r>
      <w:r w:rsidR="009E5D6D" w:rsidRPr="0019137C">
        <w:rPr>
          <w:rFonts w:ascii="Garamond" w:hAnsi="Garamond" w:cs="Times New Roman"/>
          <w:sz w:val="24"/>
          <w:szCs w:val="24"/>
        </w:rPr>
        <w:t xml:space="preserve">m </w:t>
      </w:r>
      <w:r w:rsidR="00C17EA9" w:rsidRPr="0019137C">
        <w:rPr>
          <w:rFonts w:ascii="Garamond" w:hAnsi="Garamond" w:cs="Times New Roman"/>
          <w:sz w:val="24"/>
          <w:szCs w:val="24"/>
        </w:rPr>
        <w:t>é</w:t>
      </w:r>
      <w:r w:rsidR="009E5D6D" w:rsidRPr="0019137C">
        <w:rPr>
          <w:rFonts w:ascii="Garamond" w:hAnsi="Garamond" w:cs="Times New Roman"/>
          <w:sz w:val="24"/>
          <w:szCs w:val="24"/>
        </w:rPr>
        <w:t xml:space="preserve"> por nós, mas para seu próprio proveito: “[...] e até que as pessoas se identifiquem com o país, com o território e com o legado cultural – algo parecido com a maneira que as pessoas identificam-se com a família -, não surgirá uma política de solução conciliatória” (SCRUTON, 2015, p. 120). A Primeira Guerra foi </w:t>
      </w:r>
      <w:r w:rsidR="005278D4" w:rsidRPr="0019137C">
        <w:rPr>
          <w:rFonts w:ascii="Garamond" w:hAnsi="Garamond" w:cs="Times New Roman"/>
          <w:sz w:val="24"/>
          <w:szCs w:val="24"/>
        </w:rPr>
        <w:t xml:space="preserve">sucedida pela </w:t>
      </w:r>
      <w:r w:rsidR="00C17EA9" w:rsidRPr="0019137C">
        <w:rPr>
          <w:rFonts w:ascii="Garamond" w:hAnsi="Garamond" w:cs="Times New Roman"/>
          <w:sz w:val="24"/>
          <w:szCs w:val="24"/>
        </w:rPr>
        <w:t>pouco duradoura Liga das Nações;</w:t>
      </w:r>
      <w:r w:rsidR="005278D4" w:rsidRPr="0019137C">
        <w:rPr>
          <w:rFonts w:ascii="Garamond" w:hAnsi="Garamond" w:cs="Times New Roman"/>
          <w:sz w:val="24"/>
          <w:szCs w:val="24"/>
        </w:rPr>
        <w:t xml:space="preserve"> a Segunda, pela </w:t>
      </w:r>
      <w:r w:rsidR="00C17EA9" w:rsidRPr="0019137C">
        <w:rPr>
          <w:rFonts w:ascii="Garamond" w:hAnsi="Garamond" w:cs="Times New Roman"/>
          <w:sz w:val="24"/>
          <w:szCs w:val="24"/>
        </w:rPr>
        <w:t>quase onipresente e volumosa Organização das Nações Unidas;</w:t>
      </w:r>
      <w:r w:rsidR="005278D4" w:rsidRPr="0019137C">
        <w:rPr>
          <w:rFonts w:ascii="Garamond" w:hAnsi="Garamond" w:cs="Times New Roman"/>
          <w:sz w:val="24"/>
          <w:szCs w:val="24"/>
        </w:rPr>
        <w:t xml:space="preserve"> e, assim, dia após dia, a crença de que os Estados podem se unir para </w:t>
      </w:r>
      <w:r w:rsidR="007B38C4" w:rsidRPr="0019137C">
        <w:rPr>
          <w:rFonts w:ascii="Garamond" w:hAnsi="Garamond" w:cs="Times New Roman"/>
          <w:sz w:val="24"/>
          <w:szCs w:val="24"/>
        </w:rPr>
        <w:t>solucionar</w:t>
      </w:r>
      <w:r w:rsidR="005278D4" w:rsidRPr="0019137C">
        <w:rPr>
          <w:rFonts w:ascii="Garamond" w:hAnsi="Garamond" w:cs="Times New Roman"/>
          <w:sz w:val="24"/>
          <w:szCs w:val="24"/>
        </w:rPr>
        <w:t xml:space="preserve">, </w:t>
      </w:r>
      <w:r w:rsidR="007B38C4" w:rsidRPr="0019137C">
        <w:rPr>
          <w:rFonts w:ascii="Garamond" w:hAnsi="Garamond" w:cs="Times New Roman"/>
          <w:sz w:val="24"/>
          <w:szCs w:val="24"/>
        </w:rPr>
        <w:t>uniformemente</w:t>
      </w:r>
      <w:r w:rsidR="005278D4" w:rsidRPr="0019137C">
        <w:rPr>
          <w:rFonts w:ascii="Garamond" w:hAnsi="Garamond" w:cs="Times New Roman"/>
          <w:sz w:val="24"/>
          <w:szCs w:val="24"/>
        </w:rPr>
        <w:t xml:space="preserve">, questões inerentes a populações marcadamente diversas, vai tornando-se imperativa e manifesta nos círculos governantes, apontando para uma ordem a nível global ao passo que </w:t>
      </w:r>
      <w:r w:rsidR="007B38C4" w:rsidRPr="0019137C">
        <w:rPr>
          <w:rFonts w:ascii="Garamond" w:hAnsi="Garamond" w:cs="Times New Roman"/>
          <w:sz w:val="24"/>
          <w:szCs w:val="24"/>
        </w:rPr>
        <w:t>vão sendo reduzidas</w:t>
      </w:r>
      <w:r w:rsidR="005278D4" w:rsidRPr="0019137C">
        <w:rPr>
          <w:rFonts w:ascii="Garamond" w:hAnsi="Garamond" w:cs="Times New Roman"/>
          <w:sz w:val="24"/>
          <w:szCs w:val="24"/>
        </w:rPr>
        <w:t xml:space="preserve"> drasticamente as soberanias nacionais.</w:t>
      </w:r>
      <w:r w:rsidR="00092062" w:rsidRPr="0019137C">
        <w:rPr>
          <w:rFonts w:ascii="Garamond" w:hAnsi="Garamond" w:cs="Times New Roman"/>
          <w:sz w:val="24"/>
          <w:szCs w:val="24"/>
        </w:rPr>
        <w:t xml:space="preserve"> Uma concepção</w:t>
      </w:r>
      <w:r w:rsidR="005278D4" w:rsidRPr="0019137C">
        <w:rPr>
          <w:rFonts w:ascii="Garamond" w:hAnsi="Garamond" w:cs="Times New Roman"/>
          <w:sz w:val="24"/>
          <w:szCs w:val="24"/>
        </w:rPr>
        <w:t xml:space="preserve"> “</w:t>
      </w:r>
      <w:r w:rsidR="00092062" w:rsidRPr="0019137C">
        <w:rPr>
          <w:rFonts w:ascii="Garamond" w:hAnsi="Garamond" w:cs="Times New Roman"/>
          <w:sz w:val="24"/>
          <w:szCs w:val="24"/>
        </w:rPr>
        <w:t>[...] utópica</w:t>
      </w:r>
      <w:r w:rsidR="00C17EA9" w:rsidRPr="0019137C">
        <w:rPr>
          <w:rFonts w:ascii="Garamond" w:hAnsi="Garamond" w:cs="Times New Roman"/>
          <w:sz w:val="24"/>
          <w:szCs w:val="24"/>
        </w:rPr>
        <w:t>, uma vez que propõe</w:t>
      </w:r>
      <w:r w:rsidR="005278D4" w:rsidRPr="0019137C">
        <w:rPr>
          <w:rFonts w:ascii="Garamond" w:hAnsi="Garamond" w:cs="Times New Roman"/>
          <w:sz w:val="24"/>
          <w:szCs w:val="24"/>
        </w:rPr>
        <w:t xml:space="preserve"> um novo tipo de cidadania que não é baseado em um vínculo pré-político. Estão procurando uma ordem política sem a ligação afetiva que a tornaria possível”</w:t>
      </w:r>
      <w:r w:rsidR="00092062" w:rsidRPr="0019137C">
        <w:rPr>
          <w:rFonts w:ascii="Garamond" w:hAnsi="Garamond" w:cs="Times New Roman"/>
          <w:sz w:val="24"/>
          <w:szCs w:val="24"/>
        </w:rPr>
        <w:t xml:space="preserve"> (ibid., p. 121).</w:t>
      </w:r>
    </w:p>
    <w:p w:rsidR="005A1397" w:rsidRPr="0019137C" w:rsidRDefault="005A1397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Homens fracos e famintos, em nome de uma pátria que, definitivamente, não é a síntese de seus traços e anseios, lutando por um Estado que se apresenta como uma pessoa jurídica, em instâncias </w:t>
      </w:r>
      <w:r w:rsidR="007B38C4" w:rsidRPr="0019137C">
        <w:rPr>
          <w:rFonts w:ascii="Garamond" w:hAnsi="Garamond" w:cs="Times New Roman"/>
          <w:sz w:val="24"/>
          <w:szCs w:val="24"/>
        </w:rPr>
        <w:t>distantes</w:t>
      </w:r>
      <w:r w:rsidRPr="0019137C">
        <w:rPr>
          <w:rFonts w:ascii="Garamond" w:hAnsi="Garamond" w:cs="Times New Roman"/>
          <w:sz w:val="24"/>
          <w:szCs w:val="24"/>
        </w:rPr>
        <w:t xml:space="preserve"> daqueles </w:t>
      </w:r>
      <w:r w:rsidR="00C17EA9" w:rsidRPr="0019137C">
        <w:rPr>
          <w:rFonts w:ascii="Garamond" w:hAnsi="Garamond" w:cs="Times New Roman"/>
          <w:sz w:val="24"/>
          <w:szCs w:val="24"/>
        </w:rPr>
        <w:t>pel</w:t>
      </w:r>
      <w:r w:rsidRPr="0019137C">
        <w:rPr>
          <w:rFonts w:ascii="Garamond" w:hAnsi="Garamond" w:cs="Times New Roman"/>
          <w:sz w:val="24"/>
          <w:szCs w:val="24"/>
        </w:rPr>
        <w:t>os quais se constitui e que aparenta não necessitar dos predicados individuais e coletivos para subsistir: a guerra perde a razão de ser. Não se busca, nesse contexto, compreender para quê; mas por que batalhar.</w:t>
      </w:r>
      <w:r w:rsidR="00325C5D" w:rsidRPr="0019137C">
        <w:rPr>
          <w:rFonts w:ascii="Garamond" w:hAnsi="Garamond" w:cs="Times New Roman"/>
          <w:sz w:val="24"/>
          <w:szCs w:val="24"/>
        </w:rPr>
        <w:t xml:space="preserve"> “A guerra é uma coisa feia, mas não é a mais feia das coisas. Muito pior é o estado decadente e degradado do sentimento moral e patriótico que afirma não existir nada pelo qual valha a pena guerrear” (MILL apud HANSON, 2015). </w:t>
      </w:r>
    </w:p>
    <w:p w:rsidR="00457BBE" w:rsidRPr="0019137C" w:rsidRDefault="00325C5D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>Diante disso, resta colocar as épocas em perspectiva e averiguar que po</w:t>
      </w:r>
      <w:r w:rsidR="00831E2C" w:rsidRPr="0019137C">
        <w:rPr>
          <w:rFonts w:ascii="Garamond" w:hAnsi="Garamond" w:cs="Times New Roman"/>
          <w:sz w:val="24"/>
          <w:szCs w:val="24"/>
        </w:rPr>
        <w:t xml:space="preserve">ssibilidades de assimilação </w:t>
      </w:r>
      <w:r w:rsidRPr="0019137C">
        <w:rPr>
          <w:rFonts w:ascii="Garamond" w:hAnsi="Garamond" w:cs="Times New Roman"/>
          <w:sz w:val="24"/>
          <w:szCs w:val="24"/>
        </w:rPr>
        <w:t xml:space="preserve">se oferecem para o fenômeno </w:t>
      </w:r>
      <w:r w:rsidR="005B41FE" w:rsidRPr="0019137C">
        <w:rPr>
          <w:rFonts w:ascii="Garamond" w:hAnsi="Garamond" w:cs="Times New Roman"/>
          <w:sz w:val="24"/>
          <w:szCs w:val="24"/>
        </w:rPr>
        <w:t xml:space="preserve">basilar </w:t>
      </w:r>
      <w:r w:rsidRPr="0019137C">
        <w:rPr>
          <w:rFonts w:ascii="Garamond" w:hAnsi="Garamond" w:cs="Times New Roman"/>
          <w:sz w:val="24"/>
          <w:szCs w:val="24"/>
        </w:rPr>
        <w:t xml:space="preserve">observado, a saber, a </w:t>
      </w:r>
      <w:r w:rsidR="005B41FE" w:rsidRPr="0019137C">
        <w:rPr>
          <w:rFonts w:ascii="Garamond" w:hAnsi="Garamond" w:cs="Times New Roman"/>
          <w:sz w:val="24"/>
          <w:szCs w:val="24"/>
        </w:rPr>
        <w:t>distinção integral</w:t>
      </w:r>
      <w:r w:rsidRPr="0019137C">
        <w:rPr>
          <w:rFonts w:ascii="Garamond" w:hAnsi="Garamond" w:cs="Times New Roman"/>
          <w:sz w:val="24"/>
          <w:szCs w:val="24"/>
        </w:rPr>
        <w:t xml:space="preserve"> entre a individualid</w:t>
      </w:r>
      <w:r w:rsidR="0072771E" w:rsidRPr="0019137C">
        <w:rPr>
          <w:rFonts w:ascii="Garamond" w:hAnsi="Garamond" w:cs="Times New Roman"/>
          <w:sz w:val="24"/>
          <w:szCs w:val="24"/>
        </w:rPr>
        <w:t>ade e a coletividade huma</w:t>
      </w:r>
      <w:r w:rsidR="00457BBE" w:rsidRPr="0019137C">
        <w:rPr>
          <w:rFonts w:ascii="Garamond" w:hAnsi="Garamond" w:cs="Times New Roman"/>
          <w:sz w:val="24"/>
          <w:szCs w:val="24"/>
        </w:rPr>
        <w:t xml:space="preserve">nas e os seus efeitos com relação à temática analisada. É o que delinearei adiante. </w:t>
      </w:r>
      <w:r w:rsidR="0072771E" w:rsidRPr="0019137C">
        <w:rPr>
          <w:rFonts w:ascii="Garamond" w:hAnsi="Garamond" w:cs="Times New Roman"/>
          <w:sz w:val="24"/>
          <w:szCs w:val="24"/>
        </w:rPr>
        <w:t xml:space="preserve"> </w:t>
      </w:r>
    </w:p>
    <w:p w:rsidR="00457BBE" w:rsidRPr="0019137C" w:rsidRDefault="00457BBE" w:rsidP="001F30A5">
      <w:pPr>
        <w:spacing w:after="0" w:line="36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457BBE" w:rsidRPr="0019137C" w:rsidRDefault="00457BBE" w:rsidP="00457BBE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19137C">
        <w:rPr>
          <w:rFonts w:ascii="Garamond" w:hAnsi="Garamond" w:cs="Times New Roman"/>
          <w:b/>
          <w:sz w:val="24"/>
          <w:szCs w:val="24"/>
        </w:rPr>
        <w:t>O Abismo das compreensões</w:t>
      </w:r>
    </w:p>
    <w:p w:rsidR="00457BBE" w:rsidRPr="0019137C" w:rsidRDefault="00457BBE" w:rsidP="001F30A5">
      <w:pPr>
        <w:spacing w:after="0" w:line="36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0347C3" w:rsidRDefault="00457BBE" w:rsidP="00076142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Primeiramente, faz-se necessário avaliar o entendimento dos homens </w:t>
      </w:r>
      <w:r w:rsidR="000347C3" w:rsidRPr="0019137C">
        <w:rPr>
          <w:rFonts w:ascii="Garamond" w:hAnsi="Garamond" w:cs="Times New Roman"/>
          <w:sz w:val="24"/>
          <w:szCs w:val="24"/>
        </w:rPr>
        <w:t>acerca d</w:t>
      </w:r>
      <w:r w:rsidR="005B41FE" w:rsidRPr="0019137C">
        <w:rPr>
          <w:rFonts w:ascii="Garamond" w:hAnsi="Garamond" w:cs="Times New Roman"/>
          <w:sz w:val="24"/>
          <w:szCs w:val="24"/>
        </w:rPr>
        <w:t>a guerra</w:t>
      </w:r>
      <w:r w:rsidRPr="0019137C">
        <w:rPr>
          <w:rFonts w:ascii="Garamond" w:hAnsi="Garamond" w:cs="Times New Roman"/>
          <w:sz w:val="24"/>
          <w:szCs w:val="24"/>
        </w:rPr>
        <w:t>. Para</w:t>
      </w:r>
      <w:r w:rsidR="00325C5D" w:rsidRPr="0019137C">
        <w:rPr>
          <w:rFonts w:ascii="Garamond" w:hAnsi="Garamond" w:cs="Times New Roman"/>
          <w:sz w:val="24"/>
          <w:szCs w:val="24"/>
        </w:rPr>
        <w:t xml:space="preserve"> os helênicos</w:t>
      </w:r>
      <w:r w:rsidRPr="0019137C">
        <w:rPr>
          <w:rFonts w:ascii="Garamond" w:hAnsi="Garamond" w:cs="Times New Roman"/>
          <w:sz w:val="24"/>
          <w:szCs w:val="24"/>
        </w:rPr>
        <w:t>, as batalhas, além de serem frequentes,</w:t>
      </w:r>
      <w:r w:rsidR="00325C5D" w:rsidRPr="0019137C">
        <w:rPr>
          <w:rFonts w:ascii="Garamond" w:hAnsi="Garamond" w:cs="Times New Roman"/>
          <w:sz w:val="24"/>
          <w:szCs w:val="24"/>
        </w:rPr>
        <w:t xml:space="preserve"> era</w:t>
      </w:r>
      <w:r w:rsidRPr="0019137C">
        <w:rPr>
          <w:rFonts w:ascii="Garamond" w:hAnsi="Garamond" w:cs="Times New Roman"/>
          <w:sz w:val="24"/>
          <w:szCs w:val="24"/>
        </w:rPr>
        <w:t>m</w:t>
      </w:r>
      <w:r w:rsidR="00325C5D" w:rsidRPr="0019137C">
        <w:rPr>
          <w:rFonts w:ascii="Garamond" w:hAnsi="Garamond" w:cs="Times New Roman"/>
          <w:sz w:val="24"/>
          <w:szCs w:val="24"/>
        </w:rPr>
        <w:t xml:space="preserve"> </w:t>
      </w:r>
      <w:r w:rsidRPr="0019137C">
        <w:rPr>
          <w:rFonts w:ascii="Garamond" w:hAnsi="Garamond" w:cs="Times New Roman"/>
          <w:sz w:val="24"/>
          <w:szCs w:val="24"/>
        </w:rPr>
        <w:t>ess</w:t>
      </w:r>
      <w:r w:rsidR="000347C3" w:rsidRPr="0019137C">
        <w:rPr>
          <w:rFonts w:ascii="Garamond" w:hAnsi="Garamond" w:cs="Times New Roman"/>
          <w:sz w:val="24"/>
          <w:szCs w:val="24"/>
        </w:rPr>
        <w:t>enciais para a demonstração de atributos morais e para a instauração de um rol de exemplos que estimularia as futuras gerações a buscarem posicionar-se</w:t>
      </w:r>
      <w:r w:rsidR="00F23F98" w:rsidRPr="0019137C">
        <w:rPr>
          <w:rFonts w:ascii="Garamond" w:hAnsi="Garamond" w:cs="Times New Roman"/>
          <w:sz w:val="24"/>
          <w:szCs w:val="24"/>
        </w:rPr>
        <w:t xml:space="preserve"> à altura de seus antepassados:</w:t>
      </w:r>
      <w:r w:rsidR="000347C3" w:rsidRPr="0019137C">
        <w:rPr>
          <w:rFonts w:ascii="Garamond" w:hAnsi="Garamond" w:cs="Times New Roman"/>
          <w:sz w:val="24"/>
          <w:szCs w:val="24"/>
        </w:rPr>
        <w:t xml:space="preserve"> </w:t>
      </w:r>
      <w:r w:rsidR="00F23F98" w:rsidRPr="0019137C">
        <w:rPr>
          <w:rFonts w:ascii="Garamond" w:hAnsi="Garamond" w:cs="Times New Roman"/>
          <w:sz w:val="24"/>
          <w:szCs w:val="24"/>
        </w:rPr>
        <w:t>a</w:t>
      </w:r>
      <w:r w:rsidR="000347C3" w:rsidRPr="0019137C">
        <w:rPr>
          <w:rFonts w:ascii="Garamond" w:hAnsi="Garamond" w:cs="Times New Roman"/>
          <w:sz w:val="24"/>
          <w:szCs w:val="24"/>
        </w:rPr>
        <w:t xml:space="preserve"> sociedade nutria-se da certeza de que sem o derramamento de sangue não h</w:t>
      </w:r>
      <w:r w:rsidR="00F23F98" w:rsidRPr="0019137C">
        <w:rPr>
          <w:rFonts w:ascii="Garamond" w:hAnsi="Garamond" w:cs="Times New Roman"/>
          <w:sz w:val="24"/>
          <w:szCs w:val="24"/>
        </w:rPr>
        <w:t>averia</w:t>
      </w:r>
      <w:r w:rsidR="000347C3" w:rsidRPr="0019137C">
        <w:rPr>
          <w:rFonts w:ascii="Garamond" w:hAnsi="Garamond" w:cs="Times New Roman"/>
          <w:sz w:val="24"/>
          <w:szCs w:val="24"/>
        </w:rPr>
        <w:t xml:space="preserve"> verdadeiras conquistas</w:t>
      </w:r>
      <w:r w:rsidR="00F23F98" w:rsidRPr="0019137C">
        <w:rPr>
          <w:rFonts w:ascii="Garamond" w:hAnsi="Garamond" w:cs="Times New Roman"/>
          <w:sz w:val="24"/>
          <w:szCs w:val="24"/>
        </w:rPr>
        <w:t>,</w:t>
      </w:r>
      <w:r w:rsidR="000347C3" w:rsidRPr="0019137C">
        <w:rPr>
          <w:rFonts w:ascii="Garamond" w:hAnsi="Garamond" w:cs="Times New Roman"/>
          <w:sz w:val="24"/>
          <w:szCs w:val="24"/>
        </w:rPr>
        <w:t xml:space="preserve"> e que, igualmente, não se gozaria de liberdade e segurança no presente sem o padecimento de grandes homens em confrontos no passado. Morrer por uma causa, nesse sentido, </w:t>
      </w:r>
      <w:r w:rsidR="005B41FE" w:rsidRPr="0019137C">
        <w:rPr>
          <w:rFonts w:ascii="Garamond" w:hAnsi="Garamond" w:cs="Times New Roman"/>
          <w:sz w:val="24"/>
          <w:szCs w:val="24"/>
        </w:rPr>
        <w:t xml:space="preserve">configurava-se em </w:t>
      </w:r>
      <w:r w:rsidR="000347C3" w:rsidRPr="0019137C">
        <w:rPr>
          <w:rFonts w:ascii="Garamond" w:hAnsi="Garamond" w:cs="Times New Roman"/>
          <w:sz w:val="24"/>
          <w:szCs w:val="24"/>
        </w:rPr>
        <w:t xml:space="preserve">uma honra e um imperativo para a valentia, a moral e a singularidade inerente aos heróis nacionais. </w:t>
      </w:r>
      <w:r w:rsidR="00B71504" w:rsidRPr="0019137C">
        <w:rPr>
          <w:rFonts w:ascii="Garamond" w:hAnsi="Garamond" w:cs="Times New Roman"/>
          <w:sz w:val="24"/>
          <w:szCs w:val="24"/>
        </w:rPr>
        <w:t>Prova disso é que, p</w:t>
      </w:r>
      <w:r w:rsidR="000347C3" w:rsidRPr="0019137C">
        <w:rPr>
          <w:rFonts w:ascii="Garamond" w:hAnsi="Garamond" w:cs="Times New Roman"/>
          <w:sz w:val="24"/>
          <w:szCs w:val="24"/>
        </w:rPr>
        <w:t>ouco antes de ser ferido de morte, Heitor clama p</w:t>
      </w:r>
      <w:r w:rsidR="00B00218" w:rsidRPr="0019137C">
        <w:rPr>
          <w:rFonts w:ascii="Garamond" w:hAnsi="Garamond" w:cs="Times New Roman"/>
          <w:sz w:val="24"/>
          <w:szCs w:val="24"/>
        </w:rPr>
        <w:t>or sua</w:t>
      </w:r>
      <w:r w:rsidR="000347C3" w:rsidRPr="0019137C">
        <w:rPr>
          <w:rFonts w:ascii="Garamond" w:hAnsi="Garamond" w:cs="Times New Roman"/>
          <w:sz w:val="24"/>
          <w:szCs w:val="24"/>
        </w:rPr>
        <w:t xml:space="preserve"> coragem e distinção, as quais tem certeza que não irão esvanecer </w:t>
      </w:r>
      <w:r w:rsidR="00B71504" w:rsidRPr="0019137C">
        <w:rPr>
          <w:rFonts w:ascii="Garamond" w:hAnsi="Garamond" w:cs="Times New Roman"/>
          <w:sz w:val="24"/>
          <w:szCs w:val="24"/>
        </w:rPr>
        <w:t>da memória de seus compatriotas</w:t>
      </w:r>
      <w:r w:rsidR="000347C3" w:rsidRPr="0019137C">
        <w:rPr>
          <w:rFonts w:ascii="Garamond" w:hAnsi="Garamond" w:cs="Times New Roman"/>
          <w:sz w:val="24"/>
          <w:szCs w:val="24"/>
        </w:rPr>
        <w:t xml:space="preserve">: </w:t>
      </w:r>
    </w:p>
    <w:p w:rsidR="0019137C" w:rsidRPr="0019137C" w:rsidRDefault="0019137C" w:rsidP="00076142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</w:p>
    <w:p w:rsidR="0072771E" w:rsidRPr="0019137C" w:rsidRDefault="0072771E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>(</w:t>
      </w:r>
      <w:r w:rsidR="00806AC4" w:rsidRPr="0019137C">
        <w:rPr>
          <w:rFonts w:ascii="Garamond" w:hAnsi="Garamond" w:cs="Times New Roman"/>
          <w:sz w:val="20"/>
          <w:szCs w:val="20"/>
        </w:rPr>
        <w:t>Heitor, p</w:t>
      </w:r>
      <w:r w:rsidRPr="0019137C">
        <w:rPr>
          <w:rFonts w:ascii="Garamond" w:hAnsi="Garamond" w:cs="Times New Roman"/>
          <w:sz w:val="20"/>
          <w:szCs w:val="20"/>
        </w:rPr>
        <w:t xml:space="preserve">ara Aquiles): </w:t>
      </w:r>
      <w:r w:rsidR="00806AC4" w:rsidRPr="0019137C">
        <w:rPr>
          <w:rFonts w:ascii="Garamond" w:hAnsi="Garamond" w:cs="Times New Roman"/>
          <w:sz w:val="20"/>
          <w:szCs w:val="20"/>
        </w:rPr>
        <w:t xml:space="preserve">“Assim falavas </w:t>
      </w:r>
      <w:r w:rsidR="00737764" w:rsidRPr="0019137C">
        <w:rPr>
          <w:rFonts w:ascii="Garamond" w:hAnsi="Garamond" w:cs="Times New Roman"/>
          <w:sz w:val="20"/>
          <w:szCs w:val="20"/>
        </w:rPr>
        <w:t xml:space="preserve">com insolência </w:t>
      </w:r>
      <w:r w:rsidR="00806AC4" w:rsidRPr="0019137C">
        <w:rPr>
          <w:rFonts w:ascii="Garamond" w:hAnsi="Garamond" w:cs="Times New Roman"/>
          <w:sz w:val="20"/>
          <w:szCs w:val="20"/>
        </w:rPr>
        <w:t xml:space="preserve">e </w:t>
      </w:r>
      <w:proofErr w:type="spellStart"/>
      <w:r w:rsidR="00806AC4" w:rsidRPr="0019137C">
        <w:rPr>
          <w:rFonts w:ascii="Garamond" w:hAnsi="Garamond" w:cs="Times New Roman"/>
          <w:sz w:val="20"/>
          <w:szCs w:val="20"/>
        </w:rPr>
        <w:t>basófia</w:t>
      </w:r>
      <w:proofErr w:type="spellEnd"/>
      <w:r w:rsidR="00806AC4" w:rsidRPr="0019137C">
        <w:rPr>
          <w:rFonts w:ascii="Garamond" w:hAnsi="Garamond" w:cs="Times New Roman"/>
          <w:sz w:val="20"/>
          <w:szCs w:val="20"/>
        </w:rPr>
        <w:t xml:space="preserve">, na esperança de que, ouvindo-te, eu me esqueceria de minha força e de meu valor. Não cravarás tua lança em minhas costas quando eu fugir, mas em meu peito, quando eu investir contra ti” [...] </w:t>
      </w:r>
      <w:r w:rsidRPr="0019137C">
        <w:rPr>
          <w:rFonts w:ascii="Garamond" w:hAnsi="Garamond" w:cs="Times New Roman"/>
          <w:sz w:val="20"/>
          <w:szCs w:val="20"/>
        </w:rPr>
        <w:t>Irado ficou Heitor vendo que sua aguçada lança saíra em vão de sua mão, e ficou perturbado, sem ter outra lança de freixo. [...] “Agora, a morte sinistra está perto de mim, e não mais distante, e não há salvação [...] que eu não pereça docilmente, sem bravura e sem glória, mas praticando um grande feito para os ouvidos das gerações que hão de vir” (HOMERO, 1998, p. 370).</w:t>
      </w:r>
    </w:p>
    <w:p w:rsidR="0019137C" w:rsidRPr="0019137C" w:rsidRDefault="0019137C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</w:p>
    <w:p w:rsidR="00076142" w:rsidRPr="00076142" w:rsidRDefault="00076142" w:rsidP="00076142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72771E" w:rsidRPr="0019137C" w:rsidRDefault="00B71504" w:rsidP="00076142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>Para</w:t>
      </w:r>
      <w:r w:rsidR="00325C5D" w:rsidRPr="0019137C">
        <w:rPr>
          <w:rFonts w:ascii="Garamond" w:hAnsi="Garamond" w:cs="Times New Roman"/>
          <w:sz w:val="24"/>
          <w:szCs w:val="24"/>
        </w:rPr>
        <w:t xml:space="preserve"> os homens da aurora do século XX</w:t>
      </w:r>
      <w:r w:rsidRPr="0019137C">
        <w:rPr>
          <w:rFonts w:ascii="Garamond" w:hAnsi="Garamond" w:cs="Times New Roman"/>
          <w:sz w:val="24"/>
          <w:szCs w:val="24"/>
        </w:rPr>
        <w:t xml:space="preserve">, </w:t>
      </w:r>
      <w:r w:rsidR="00F952D0" w:rsidRPr="0019137C">
        <w:rPr>
          <w:rFonts w:ascii="Garamond" w:hAnsi="Garamond" w:cs="Times New Roman"/>
          <w:sz w:val="24"/>
          <w:szCs w:val="24"/>
        </w:rPr>
        <w:t>contudo</w:t>
      </w:r>
      <w:r w:rsidRPr="0019137C">
        <w:rPr>
          <w:rFonts w:ascii="Garamond" w:hAnsi="Garamond" w:cs="Times New Roman"/>
          <w:sz w:val="24"/>
          <w:szCs w:val="24"/>
        </w:rPr>
        <w:t>, a guerra passou a figurar como um mal a ser, de qualquer maneira, evitado</w:t>
      </w:r>
      <w:r w:rsidR="0072771E" w:rsidRPr="0019137C">
        <w:rPr>
          <w:rFonts w:ascii="Garamond" w:hAnsi="Garamond" w:cs="Times New Roman"/>
          <w:sz w:val="24"/>
          <w:szCs w:val="24"/>
        </w:rPr>
        <w:t>:</w:t>
      </w:r>
      <w:r w:rsidRPr="0019137C">
        <w:rPr>
          <w:rFonts w:ascii="Garamond" w:hAnsi="Garamond" w:cs="Times New Roman"/>
          <w:sz w:val="24"/>
          <w:szCs w:val="24"/>
        </w:rPr>
        <w:t xml:space="preserve"> visto que as intrincadas estâncias governamentais, gradativamente mais próximas entre si e demasiadamente distanciadas das populações, eram as que toma</w:t>
      </w:r>
      <w:r w:rsidR="00F952D0" w:rsidRPr="0019137C">
        <w:rPr>
          <w:rFonts w:ascii="Garamond" w:hAnsi="Garamond" w:cs="Times New Roman"/>
          <w:sz w:val="24"/>
          <w:szCs w:val="24"/>
        </w:rPr>
        <w:t>vam a frente na administração do</w:t>
      </w:r>
      <w:r w:rsidRPr="0019137C">
        <w:rPr>
          <w:rFonts w:ascii="Garamond" w:hAnsi="Garamond" w:cs="Times New Roman"/>
          <w:sz w:val="24"/>
          <w:szCs w:val="24"/>
        </w:rPr>
        <w:t xml:space="preserve">s </w:t>
      </w:r>
      <w:r w:rsidR="00F952D0" w:rsidRPr="0019137C">
        <w:rPr>
          <w:rFonts w:ascii="Garamond" w:hAnsi="Garamond" w:cs="Times New Roman"/>
          <w:sz w:val="24"/>
          <w:szCs w:val="24"/>
        </w:rPr>
        <w:t>confrontos</w:t>
      </w:r>
      <w:r w:rsidRPr="0019137C">
        <w:rPr>
          <w:rFonts w:ascii="Garamond" w:hAnsi="Garamond" w:cs="Times New Roman"/>
          <w:sz w:val="24"/>
          <w:szCs w:val="24"/>
        </w:rPr>
        <w:t>, e que a técnica e a tecnologia davam as cartas nos campos de batalha, sobrou</w:t>
      </w:r>
      <w:r w:rsidR="00F23F98" w:rsidRPr="0019137C">
        <w:rPr>
          <w:rFonts w:ascii="Garamond" w:hAnsi="Garamond" w:cs="Times New Roman"/>
          <w:sz w:val="24"/>
          <w:szCs w:val="24"/>
        </w:rPr>
        <w:t>-lhes</w:t>
      </w:r>
      <w:r w:rsidRPr="0019137C">
        <w:rPr>
          <w:rFonts w:ascii="Garamond" w:hAnsi="Garamond" w:cs="Times New Roman"/>
          <w:sz w:val="24"/>
          <w:szCs w:val="24"/>
        </w:rPr>
        <w:t xml:space="preserve"> a noção de que a guerra só poderia traduzir-se em algo ruim e </w:t>
      </w:r>
      <w:r w:rsidR="00F23F98" w:rsidRPr="0019137C">
        <w:rPr>
          <w:rFonts w:ascii="Garamond" w:hAnsi="Garamond" w:cs="Times New Roman"/>
          <w:sz w:val="24"/>
          <w:szCs w:val="24"/>
        </w:rPr>
        <w:t xml:space="preserve">de longos efeitos devastadores. Vitórias dos governos da vez não traziam benefícios visíveis ou palpáveis às bases da pirâmide, à qual sobrava a dor e o lamento pelas numerosas perdas. Assim, da lógica de </w:t>
      </w:r>
      <w:proofErr w:type="spellStart"/>
      <w:r w:rsidR="00F23F98" w:rsidRPr="0019137C">
        <w:rPr>
          <w:rFonts w:ascii="Garamond" w:hAnsi="Garamond" w:cs="Times New Roman"/>
          <w:sz w:val="24"/>
          <w:szCs w:val="24"/>
        </w:rPr>
        <w:t>Basil</w:t>
      </w:r>
      <w:proofErr w:type="spellEnd"/>
      <w:r w:rsidR="00F23F98" w:rsidRPr="001913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23F98" w:rsidRPr="0019137C">
        <w:rPr>
          <w:rFonts w:ascii="Garamond" w:hAnsi="Garamond" w:cs="Times New Roman"/>
          <w:sz w:val="24"/>
          <w:szCs w:val="24"/>
        </w:rPr>
        <w:t>Liddel</w:t>
      </w:r>
      <w:proofErr w:type="spellEnd"/>
      <w:r w:rsidR="00F23F98" w:rsidRPr="0019137C">
        <w:rPr>
          <w:rFonts w:ascii="Garamond" w:hAnsi="Garamond" w:cs="Times New Roman"/>
          <w:sz w:val="24"/>
          <w:szCs w:val="24"/>
        </w:rPr>
        <w:t xml:space="preserve"> Hart (apud HANSON, 2015), “a guerra é sempre uma questão de fazer o mal esperando que algum bem saia dele”, sobra o primeiro para o povo e o eventual segundo, para aqueles que </w:t>
      </w:r>
      <w:r w:rsidR="00FE2794" w:rsidRPr="0019137C">
        <w:rPr>
          <w:rFonts w:ascii="Garamond" w:hAnsi="Garamond" w:cs="Times New Roman"/>
          <w:sz w:val="24"/>
          <w:szCs w:val="24"/>
        </w:rPr>
        <w:t>constituem</w:t>
      </w:r>
      <w:r w:rsidR="00780109" w:rsidRPr="0019137C">
        <w:rPr>
          <w:rFonts w:ascii="Garamond" w:hAnsi="Garamond" w:cs="Times New Roman"/>
          <w:sz w:val="24"/>
          <w:szCs w:val="24"/>
        </w:rPr>
        <w:t xml:space="preserve"> o topo. Assim, e</w:t>
      </w:r>
      <w:r w:rsidR="00F23F98" w:rsidRPr="0019137C">
        <w:rPr>
          <w:rFonts w:ascii="Garamond" w:hAnsi="Garamond" w:cs="Times New Roman"/>
          <w:sz w:val="24"/>
          <w:szCs w:val="24"/>
        </w:rPr>
        <w:t xml:space="preserve">m seus últimos dias de vida, Paul </w:t>
      </w:r>
      <w:proofErr w:type="spellStart"/>
      <w:r w:rsidR="00F23F98" w:rsidRPr="0019137C">
        <w:rPr>
          <w:rFonts w:ascii="Garamond" w:hAnsi="Garamond" w:cs="Times New Roman"/>
          <w:sz w:val="24"/>
          <w:szCs w:val="24"/>
        </w:rPr>
        <w:t>Baümer</w:t>
      </w:r>
      <w:proofErr w:type="spellEnd"/>
      <w:r w:rsidR="00FE2794" w:rsidRPr="0019137C">
        <w:rPr>
          <w:rFonts w:ascii="Garamond" w:hAnsi="Garamond" w:cs="Times New Roman"/>
          <w:sz w:val="24"/>
          <w:szCs w:val="24"/>
        </w:rPr>
        <w:t xml:space="preserve"> encontra-se à beira da loucura e afundado em desespero:</w:t>
      </w:r>
    </w:p>
    <w:p w:rsidR="001F30A5" w:rsidRPr="0019137C" w:rsidRDefault="00806AC4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 xml:space="preserve">(Paul </w:t>
      </w:r>
      <w:proofErr w:type="spellStart"/>
      <w:r w:rsidRPr="0019137C">
        <w:rPr>
          <w:rFonts w:ascii="Garamond" w:hAnsi="Garamond" w:cs="Times New Roman"/>
          <w:sz w:val="20"/>
          <w:szCs w:val="20"/>
        </w:rPr>
        <w:t>Baümer</w:t>
      </w:r>
      <w:proofErr w:type="spellEnd"/>
      <w:r w:rsidRPr="0019137C">
        <w:rPr>
          <w:rFonts w:ascii="Garamond" w:hAnsi="Garamond" w:cs="Times New Roman"/>
          <w:sz w:val="20"/>
          <w:szCs w:val="20"/>
        </w:rPr>
        <w:t xml:space="preserve">): </w:t>
      </w:r>
      <w:r w:rsidR="0072771E" w:rsidRPr="0019137C">
        <w:rPr>
          <w:rFonts w:ascii="Garamond" w:hAnsi="Garamond" w:cs="Times New Roman"/>
          <w:sz w:val="20"/>
          <w:szCs w:val="20"/>
        </w:rPr>
        <w:t xml:space="preserve">E as pessoas </w:t>
      </w:r>
      <w:r w:rsidRPr="0019137C">
        <w:rPr>
          <w:rFonts w:ascii="Garamond" w:hAnsi="Garamond" w:cs="Times New Roman"/>
          <w:sz w:val="20"/>
          <w:szCs w:val="20"/>
        </w:rPr>
        <w:t xml:space="preserve">não nos compreenderão, pois, antes da nossa, cresceu uma geração [...] que já tinha um lar e uma profissão, e que agora voltará para suas antigas colocações e esquecerá a guerra... e, depois de nós, crescerá uma geração, </w:t>
      </w:r>
      <w:r w:rsidRPr="0019137C">
        <w:rPr>
          <w:rFonts w:ascii="Garamond" w:hAnsi="Garamond" w:cs="Times New Roman"/>
          <w:sz w:val="20"/>
          <w:szCs w:val="20"/>
        </w:rPr>
        <w:lastRenderedPageBreak/>
        <w:t>semelhante à que fomos em outros tempos, que nos será estranha e nos deixará de lado. Seremos inúteis até para nós mesmos. Envelheceremos, alguns se adaptarão, outros resignar-se-ão e a maioria ficará desorientada; os anos se passarão e, por fim, pereceremos todos (REMARQUE, 1974,</w:t>
      </w:r>
      <w:r w:rsidR="00FE2794" w:rsidRPr="0019137C">
        <w:rPr>
          <w:rFonts w:ascii="Garamond" w:hAnsi="Garamond" w:cs="Times New Roman"/>
          <w:sz w:val="20"/>
          <w:szCs w:val="20"/>
        </w:rPr>
        <w:t xml:space="preserve"> p. 235</w:t>
      </w:r>
      <w:r w:rsidRPr="0019137C">
        <w:rPr>
          <w:rFonts w:ascii="Garamond" w:hAnsi="Garamond" w:cs="Times New Roman"/>
          <w:sz w:val="20"/>
          <w:szCs w:val="20"/>
        </w:rPr>
        <w:t>).</w:t>
      </w:r>
    </w:p>
    <w:p w:rsidR="00076142" w:rsidRPr="00076142" w:rsidRDefault="00076142" w:rsidP="00076142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19137C" w:rsidRDefault="0019137C" w:rsidP="006D26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5C5" w:rsidRPr="0019137C" w:rsidRDefault="002F62F4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As palavras de Heitor e </w:t>
      </w:r>
      <w:proofErr w:type="spellStart"/>
      <w:r w:rsidRPr="0019137C">
        <w:rPr>
          <w:rFonts w:ascii="Garamond" w:hAnsi="Garamond" w:cs="Times New Roman"/>
          <w:sz w:val="24"/>
          <w:szCs w:val="24"/>
        </w:rPr>
        <w:t>Baümer</w:t>
      </w:r>
      <w:proofErr w:type="spellEnd"/>
      <w:r w:rsidRPr="0019137C">
        <w:rPr>
          <w:rFonts w:ascii="Garamond" w:hAnsi="Garamond" w:cs="Times New Roman"/>
          <w:sz w:val="24"/>
          <w:szCs w:val="24"/>
        </w:rPr>
        <w:t xml:space="preserve"> revelam, em uma análise pouco mais que superficial, </w:t>
      </w:r>
      <w:r w:rsidR="001455C5" w:rsidRPr="0019137C">
        <w:rPr>
          <w:rFonts w:ascii="Garamond" w:hAnsi="Garamond" w:cs="Times New Roman"/>
          <w:sz w:val="24"/>
          <w:szCs w:val="24"/>
        </w:rPr>
        <w:t>respectivamente</w:t>
      </w:r>
      <w:r w:rsidR="006B37B3" w:rsidRPr="0019137C">
        <w:rPr>
          <w:rFonts w:ascii="Garamond" w:hAnsi="Garamond" w:cs="Times New Roman"/>
          <w:sz w:val="24"/>
          <w:szCs w:val="24"/>
        </w:rPr>
        <w:t>,</w:t>
      </w:r>
      <w:r w:rsidR="001455C5" w:rsidRPr="0019137C">
        <w:rPr>
          <w:rFonts w:ascii="Garamond" w:hAnsi="Garamond" w:cs="Times New Roman"/>
          <w:sz w:val="24"/>
          <w:szCs w:val="24"/>
        </w:rPr>
        <w:t xml:space="preserve"> </w:t>
      </w:r>
      <w:r w:rsidRPr="0019137C">
        <w:rPr>
          <w:rFonts w:ascii="Garamond" w:hAnsi="Garamond" w:cs="Times New Roman"/>
          <w:sz w:val="24"/>
          <w:szCs w:val="24"/>
        </w:rPr>
        <w:t xml:space="preserve">a continuidade e </w:t>
      </w:r>
      <w:r w:rsidR="001455C5" w:rsidRPr="0019137C">
        <w:rPr>
          <w:rFonts w:ascii="Garamond" w:hAnsi="Garamond" w:cs="Times New Roman"/>
          <w:sz w:val="24"/>
          <w:szCs w:val="24"/>
        </w:rPr>
        <w:t>o descompasso</w:t>
      </w:r>
      <w:r w:rsidRPr="0019137C">
        <w:rPr>
          <w:rFonts w:ascii="Garamond" w:hAnsi="Garamond" w:cs="Times New Roman"/>
          <w:sz w:val="24"/>
          <w:szCs w:val="24"/>
        </w:rPr>
        <w:t xml:space="preserve"> entre as gerações que se sucedem: enquanto o </w:t>
      </w:r>
      <w:r w:rsidR="00F952D0" w:rsidRPr="0019137C">
        <w:rPr>
          <w:rFonts w:ascii="Garamond" w:hAnsi="Garamond" w:cs="Times New Roman"/>
          <w:sz w:val="24"/>
          <w:szCs w:val="24"/>
        </w:rPr>
        <w:t>intrépido general troiano</w:t>
      </w:r>
      <w:r w:rsidRPr="0019137C">
        <w:rPr>
          <w:rFonts w:ascii="Garamond" w:hAnsi="Garamond" w:cs="Times New Roman"/>
          <w:sz w:val="24"/>
          <w:szCs w:val="24"/>
        </w:rPr>
        <w:t xml:space="preserve"> age com a certeza da relevância de suas atitudes </w:t>
      </w:r>
      <w:r w:rsidR="001455C5" w:rsidRPr="0019137C">
        <w:rPr>
          <w:rFonts w:ascii="Garamond" w:hAnsi="Garamond" w:cs="Times New Roman"/>
          <w:sz w:val="24"/>
          <w:szCs w:val="24"/>
        </w:rPr>
        <w:t>–</w:t>
      </w:r>
      <w:r w:rsidRPr="0019137C">
        <w:rPr>
          <w:rFonts w:ascii="Garamond" w:hAnsi="Garamond" w:cs="Times New Roman"/>
          <w:sz w:val="24"/>
          <w:szCs w:val="24"/>
        </w:rPr>
        <w:t xml:space="preserve"> </w:t>
      </w:r>
      <w:r w:rsidR="001455C5" w:rsidRPr="0019137C">
        <w:rPr>
          <w:rFonts w:ascii="Garamond" w:hAnsi="Garamond" w:cs="Times New Roman"/>
          <w:sz w:val="24"/>
          <w:szCs w:val="24"/>
        </w:rPr>
        <w:t xml:space="preserve">sendo essencial destacar que há uma imensa e diversa galeria de heróis em sua mente, garantindo-lhe </w:t>
      </w:r>
      <w:r w:rsidR="00887BAC" w:rsidRPr="0019137C">
        <w:rPr>
          <w:rFonts w:ascii="Garamond" w:hAnsi="Garamond" w:cs="Times New Roman"/>
          <w:sz w:val="24"/>
          <w:szCs w:val="24"/>
        </w:rPr>
        <w:t xml:space="preserve">os </w:t>
      </w:r>
      <w:r w:rsidR="001455C5" w:rsidRPr="0019137C">
        <w:rPr>
          <w:rFonts w:ascii="Garamond" w:hAnsi="Garamond" w:cs="Times New Roman"/>
          <w:sz w:val="24"/>
          <w:szCs w:val="24"/>
        </w:rPr>
        <w:t xml:space="preserve">exemplos e padrões </w:t>
      </w:r>
      <w:r w:rsidR="00887BAC" w:rsidRPr="0019137C">
        <w:rPr>
          <w:rFonts w:ascii="Garamond" w:hAnsi="Garamond" w:cs="Times New Roman"/>
          <w:sz w:val="24"/>
          <w:szCs w:val="24"/>
        </w:rPr>
        <w:t>que balizam</w:t>
      </w:r>
      <w:r w:rsidR="001455C5" w:rsidRPr="0019137C">
        <w:rPr>
          <w:rFonts w:ascii="Garamond" w:hAnsi="Garamond" w:cs="Times New Roman"/>
          <w:sz w:val="24"/>
          <w:szCs w:val="24"/>
        </w:rPr>
        <w:t xml:space="preserve"> sua convicção -, o jovem </w:t>
      </w:r>
      <w:r w:rsidR="00A879FE" w:rsidRPr="0019137C">
        <w:rPr>
          <w:rFonts w:ascii="Garamond" w:hAnsi="Garamond" w:cs="Times New Roman"/>
          <w:sz w:val="24"/>
          <w:szCs w:val="24"/>
        </w:rPr>
        <w:t xml:space="preserve">soldado </w:t>
      </w:r>
      <w:r w:rsidR="001455C5" w:rsidRPr="0019137C">
        <w:rPr>
          <w:rFonts w:ascii="Garamond" w:hAnsi="Garamond" w:cs="Times New Roman"/>
          <w:sz w:val="24"/>
          <w:szCs w:val="24"/>
        </w:rPr>
        <w:t>alemão enxerga-se discrepante e mísero, participante de uma geração que em nada se assemelha à anterior e que nenhuma contribuição deixará para a vindoura: em vez de integrar um</w:t>
      </w:r>
      <w:r w:rsidR="000209C3" w:rsidRPr="0019137C">
        <w:rPr>
          <w:rFonts w:ascii="Garamond" w:hAnsi="Garamond" w:cs="Times New Roman"/>
          <w:sz w:val="24"/>
          <w:szCs w:val="24"/>
        </w:rPr>
        <w:t xml:space="preserve"> vasto</w:t>
      </w:r>
      <w:r w:rsidR="001455C5" w:rsidRPr="0019137C">
        <w:rPr>
          <w:rFonts w:ascii="Garamond" w:hAnsi="Garamond" w:cs="Times New Roman"/>
          <w:sz w:val="24"/>
          <w:szCs w:val="24"/>
        </w:rPr>
        <w:t xml:space="preserve"> elenco </w:t>
      </w:r>
      <w:r w:rsidR="000209C3" w:rsidRPr="0019137C">
        <w:rPr>
          <w:rFonts w:ascii="Garamond" w:hAnsi="Garamond" w:cs="Times New Roman"/>
          <w:sz w:val="24"/>
          <w:szCs w:val="24"/>
        </w:rPr>
        <w:t xml:space="preserve">de </w:t>
      </w:r>
      <w:r w:rsidR="00F952D0" w:rsidRPr="0019137C">
        <w:rPr>
          <w:rFonts w:ascii="Garamond" w:hAnsi="Garamond" w:cs="Times New Roman"/>
          <w:sz w:val="24"/>
          <w:szCs w:val="24"/>
        </w:rPr>
        <w:t xml:space="preserve">figuras </w:t>
      </w:r>
      <w:r w:rsidR="000209C3" w:rsidRPr="0019137C">
        <w:rPr>
          <w:rFonts w:ascii="Garamond" w:hAnsi="Garamond" w:cs="Times New Roman"/>
          <w:sz w:val="24"/>
          <w:szCs w:val="24"/>
        </w:rPr>
        <w:t>notáveis</w:t>
      </w:r>
      <w:r w:rsidR="001455C5" w:rsidRPr="0019137C">
        <w:rPr>
          <w:rFonts w:ascii="Garamond" w:hAnsi="Garamond" w:cs="Times New Roman"/>
          <w:sz w:val="24"/>
          <w:szCs w:val="24"/>
        </w:rPr>
        <w:t xml:space="preserve">, </w:t>
      </w:r>
      <w:r w:rsidR="00F952D0" w:rsidRPr="0019137C">
        <w:rPr>
          <w:rFonts w:ascii="Garamond" w:hAnsi="Garamond" w:cs="Times New Roman"/>
          <w:sz w:val="24"/>
          <w:szCs w:val="24"/>
        </w:rPr>
        <w:t xml:space="preserve">o perturbado protagonista </w:t>
      </w:r>
      <w:r w:rsidR="001455C5" w:rsidRPr="0019137C">
        <w:rPr>
          <w:rFonts w:ascii="Garamond" w:hAnsi="Garamond" w:cs="Times New Roman"/>
          <w:sz w:val="24"/>
          <w:szCs w:val="24"/>
        </w:rPr>
        <w:t>está convencido de ser parte do grupo que constitui</w:t>
      </w:r>
      <w:r w:rsidR="006B37B3" w:rsidRPr="0019137C">
        <w:rPr>
          <w:rFonts w:ascii="Garamond" w:hAnsi="Garamond" w:cs="Times New Roman"/>
          <w:sz w:val="24"/>
          <w:szCs w:val="24"/>
        </w:rPr>
        <w:t>rá</w:t>
      </w:r>
      <w:r w:rsidR="001455C5" w:rsidRPr="0019137C">
        <w:rPr>
          <w:rFonts w:ascii="Garamond" w:hAnsi="Garamond" w:cs="Times New Roman"/>
          <w:sz w:val="24"/>
          <w:szCs w:val="24"/>
        </w:rPr>
        <w:t xml:space="preserve"> um doloroso hiato a ser definitivamente esquecido e superado.</w:t>
      </w:r>
    </w:p>
    <w:p w:rsidR="003C50B1" w:rsidRPr="0019137C" w:rsidRDefault="001455C5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 Também n</w:t>
      </w:r>
      <w:r w:rsidR="00DA79E0" w:rsidRPr="0019137C">
        <w:rPr>
          <w:rFonts w:ascii="Garamond" w:hAnsi="Garamond" w:cs="Times New Roman"/>
          <w:sz w:val="24"/>
          <w:szCs w:val="24"/>
        </w:rPr>
        <w:t xml:space="preserve">ão posso ignorar que o intervalo de milênios </w:t>
      </w:r>
      <w:r w:rsidR="00887BAC" w:rsidRPr="0019137C">
        <w:rPr>
          <w:rFonts w:ascii="Garamond" w:hAnsi="Garamond" w:cs="Times New Roman"/>
          <w:sz w:val="24"/>
          <w:szCs w:val="24"/>
        </w:rPr>
        <w:t>existente entre as obras fez-nos assistir</w:t>
      </w:r>
      <w:r w:rsidR="00DA79E0" w:rsidRPr="0019137C">
        <w:rPr>
          <w:rFonts w:ascii="Garamond" w:hAnsi="Garamond" w:cs="Times New Roman"/>
          <w:sz w:val="24"/>
          <w:szCs w:val="24"/>
        </w:rPr>
        <w:t xml:space="preserve"> ao acréscimo de altíssima dose de descrença às virtudes</w:t>
      </w:r>
      <w:r w:rsidR="00C952F0" w:rsidRPr="0019137C">
        <w:rPr>
          <w:rFonts w:ascii="Garamond" w:hAnsi="Garamond" w:cs="Times New Roman"/>
          <w:sz w:val="24"/>
          <w:szCs w:val="24"/>
        </w:rPr>
        <w:t xml:space="preserve"> </w:t>
      </w:r>
      <w:r w:rsidR="001B35D6" w:rsidRPr="0019137C">
        <w:rPr>
          <w:rFonts w:ascii="Garamond" w:hAnsi="Garamond" w:cs="Times New Roman"/>
          <w:sz w:val="24"/>
          <w:szCs w:val="24"/>
        </w:rPr>
        <w:t xml:space="preserve">que, de antanho, </w:t>
      </w:r>
      <w:r w:rsidR="00C952F0" w:rsidRPr="0019137C">
        <w:rPr>
          <w:rFonts w:ascii="Garamond" w:hAnsi="Garamond" w:cs="Times New Roman"/>
          <w:sz w:val="24"/>
          <w:szCs w:val="24"/>
        </w:rPr>
        <w:t xml:space="preserve">distinguira </w:t>
      </w:r>
      <w:r w:rsidR="001B35D6" w:rsidRPr="0019137C">
        <w:rPr>
          <w:rFonts w:ascii="Garamond" w:hAnsi="Garamond" w:cs="Times New Roman"/>
          <w:sz w:val="24"/>
          <w:szCs w:val="24"/>
        </w:rPr>
        <w:t xml:space="preserve">os </w:t>
      </w:r>
      <w:r w:rsidR="00C952F0" w:rsidRPr="0019137C">
        <w:rPr>
          <w:rFonts w:ascii="Garamond" w:hAnsi="Garamond" w:cs="Times New Roman"/>
          <w:sz w:val="24"/>
          <w:szCs w:val="24"/>
        </w:rPr>
        <w:t>grandes homens</w:t>
      </w:r>
      <w:r w:rsidR="00DA79E0" w:rsidRPr="0019137C">
        <w:rPr>
          <w:rFonts w:ascii="Garamond" w:hAnsi="Garamond" w:cs="Times New Roman"/>
          <w:sz w:val="24"/>
          <w:szCs w:val="24"/>
        </w:rPr>
        <w:t xml:space="preserve">: privados da proximidade com </w:t>
      </w:r>
      <w:r w:rsidR="001B35D6" w:rsidRPr="0019137C">
        <w:rPr>
          <w:rFonts w:ascii="Garamond" w:hAnsi="Garamond" w:cs="Times New Roman"/>
          <w:sz w:val="24"/>
          <w:szCs w:val="24"/>
        </w:rPr>
        <w:t xml:space="preserve">a ação de </w:t>
      </w:r>
      <w:r w:rsidR="00DA79E0" w:rsidRPr="0019137C">
        <w:rPr>
          <w:rFonts w:ascii="Garamond" w:hAnsi="Garamond" w:cs="Times New Roman"/>
          <w:sz w:val="24"/>
          <w:szCs w:val="24"/>
        </w:rPr>
        <w:t>verdadeiros heróis, educados sob a égide da “liberdade, igualdade e fraternidade”</w:t>
      </w:r>
      <w:r w:rsidR="008D4795" w:rsidRPr="0019137C">
        <w:rPr>
          <w:rFonts w:ascii="Garamond" w:hAnsi="Garamond" w:cs="Times New Roman"/>
          <w:sz w:val="24"/>
          <w:szCs w:val="24"/>
        </w:rPr>
        <w:t xml:space="preserve"> (e seus escancarados </w:t>
      </w:r>
      <w:r w:rsidR="00C952F0" w:rsidRPr="0019137C">
        <w:rPr>
          <w:rFonts w:ascii="Garamond" w:hAnsi="Garamond" w:cs="Times New Roman"/>
          <w:sz w:val="24"/>
          <w:szCs w:val="24"/>
        </w:rPr>
        <w:t>imperativo</w:t>
      </w:r>
      <w:r w:rsidR="008D4795" w:rsidRPr="0019137C">
        <w:rPr>
          <w:rFonts w:ascii="Garamond" w:hAnsi="Garamond" w:cs="Times New Roman"/>
          <w:sz w:val="24"/>
          <w:szCs w:val="24"/>
        </w:rPr>
        <w:t>s</w:t>
      </w:r>
      <w:r w:rsidR="00C952F0" w:rsidRPr="0019137C">
        <w:rPr>
          <w:rFonts w:ascii="Garamond" w:hAnsi="Garamond" w:cs="Times New Roman"/>
          <w:sz w:val="24"/>
          <w:szCs w:val="24"/>
        </w:rPr>
        <w:t xml:space="preserve"> </w:t>
      </w:r>
      <w:r w:rsidR="008D4795" w:rsidRPr="0019137C">
        <w:rPr>
          <w:rFonts w:ascii="Garamond" w:hAnsi="Garamond" w:cs="Times New Roman"/>
          <w:sz w:val="24"/>
          <w:szCs w:val="24"/>
        </w:rPr>
        <w:t>d</w:t>
      </w:r>
      <w:r w:rsidR="001B35D6" w:rsidRPr="0019137C">
        <w:rPr>
          <w:rFonts w:ascii="Garamond" w:hAnsi="Garamond" w:cs="Times New Roman"/>
          <w:sz w:val="24"/>
          <w:szCs w:val="24"/>
        </w:rPr>
        <w:t>e negação</w:t>
      </w:r>
      <w:r w:rsidR="00C952F0" w:rsidRPr="0019137C">
        <w:rPr>
          <w:rFonts w:ascii="Garamond" w:hAnsi="Garamond" w:cs="Times New Roman"/>
          <w:sz w:val="24"/>
          <w:szCs w:val="24"/>
        </w:rPr>
        <w:t xml:space="preserve"> </w:t>
      </w:r>
      <w:r w:rsidR="001B35D6" w:rsidRPr="0019137C">
        <w:rPr>
          <w:rFonts w:ascii="Garamond" w:hAnsi="Garamond" w:cs="Times New Roman"/>
          <w:sz w:val="24"/>
          <w:szCs w:val="24"/>
        </w:rPr>
        <w:t>de</w:t>
      </w:r>
      <w:r w:rsidR="00C952F0" w:rsidRPr="0019137C">
        <w:rPr>
          <w:rFonts w:ascii="Garamond" w:hAnsi="Garamond" w:cs="Times New Roman"/>
          <w:sz w:val="24"/>
          <w:szCs w:val="24"/>
        </w:rPr>
        <w:t xml:space="preserve"> qualquer traço do passado</w:t>
      </w:r>
      <w:r w:rsidR="008D4795" w:rsidRPr="0019137C">
        <w:rPr>
          <w:rFonts w:ascii="Garamond" w:hAnsi="Garamond" w:cs="Times New Roman"/>
          <w:sz w:val="24"/>
          <w:szCs w:val="24"/>
        </w:rPr>
        <w:t xml:space="preserve"> e de exaltação do novo, a despeito do “salt</w:t>
      </w:r>
      <w:r w:rsidR="006B37B3" w:rsidRPr="0019137C">
        <w:rPr>
          <w:rFonts w:ascii="Garamond" w:hAnsi="Garamond" w:cs="Times New Roman"/>
          <w:sz w:val="24"/>
          <w:szCs w:val="24"/>
        </w:rPr>
        <w:t>o no escuro” em que este pode</w:t>
      </w:r>
      <w:r w:rsidR="008D4795" w:rsidRPr="0019137C">
        <w:rPr>
          <w:rFonts w:ascii="Garamond" w:hAnsi="Garamond" w:cs="Times New Roman"/>
          <w:sz w:val="24"/>
          <w:szCs w:val="24"/>
        </w:rPr>
        <w:t xml:space="preserve"> traduzir-se), </w:t>
      </w:r>
      <w:r w:rsidR="00C952F0" w:rsidRPr="0019137C">
        <w:rPr>
          <w:rFonts w:ascii="Garamond" w:hAnsi="Garamond" w:cs="Times New Roman"/>
          <w:sz w:val="24"/>
          <w:szCs w:val="24"/>
        </w:rPr>
        <w:t>e, acima de tudo, convictos de que “os filósofos limitaram-se a interpretar o mundo de diversas maneiras; o que importa é modifica-lo” (MARX, 1999, p. 2), os homens</w:t>
      </w:r>
      <w:r w:rsidR="001B35D6" w:rsidRPr="0019137C">
        <w:rPr>
          <w:rFonts w:ascii="Garamond" w:hAnsi="Garamond" w:cs="Times New Roman"/>
          <w:sz w:val="24"/>
          <w:szCs w:val="24"/>
        </w:rPr>
        <w:t>, a caminho da contemporaneidade,</w:t>
      </w:r>
      <w:r w:rsidR="008D4795" w:rsidRPr="0019137C">
        <w:rPr>
          <w:rFonts w:ascii="Garamond" w:hAnsi="Garamond" w:cs="Times New Roman"/>
          <w:sz w:val="24"/>
          <w:szCs w:val="24"/>
        </w:rPr>
        <w:t xml:space="preserve"> foram,</w:t>
      </w:r>
      <w:r w:rsidR="001B35D6" w:rsidRPr="0019137C">
        <w:rPr>
          <w:rFonts w:ascii="Garamond" w:hAnsi="Garamond" w:cs="Times New Roman"/>
          <w:sz w:val="24"/>
          <w:szCs w:val="24"/>
        </w:rPr>
        <w:t xml:space="preserve"> lenta</w:t>
      </w:r>
      <w:r w:rsidR="00AE2432" w:rsidRPr="0019137C">
        <w:rPr>
          <w:rFonts w:ascii="Garamond" w:hAnsi="Garamond" w:cs="Times New Roman"/>
          <w:sz w:val="24"/>
          <w:szCs w:val="24"/>
        </w:rPr>
        <w:t xml:space="preserve"> e </w:t>
      </w:r>
      <w:r w:rsidR="008D4795" w:rsidRPr="0019137C">
        <w:rPr>
          <w:rFonts w:ascii="Garamond" w:hAnsi="Garamond" w:cs="Times New Roman"/>
          <w:sz w:val="24"/>
          <w:szCs w:val="24"/>
        </w:rPr>
        <w:t>constante</w:t>
      </w:r>
      <w:r w:rsidR="00AE2432" w:rsidRPr="0019137C">
        <w:rPr>
          <w:rFonts w:ascii="Garamond" w:hAnsi="Garamond" w:cs="Times New Roman"/>
          <w:sz w:val="24"/>
          <w:szCs w:val="24"/>
        </w:rPr>
        <w:t>mente,</w:t>
      </w:r>
      <w:r w:rsidR="008D4795" w:rsidRPr="0019137C">
        <w:rPr>
          <w:rFonts w:ascii="Garamond" w:hAnsi="Garamond" w:cs="Times New Roman"/>
          <w:sz w:val="24"/>
          <w:szCs w:val="24"/>
        </w:rPr>
        <w:t xml:space="preserve"> </w:t>
      </w:r>
      <w:r w:rsidR="001B35D6" w:rsidRPr="0019137C">
        <w:rPr>
          <w:rFonts w:ascii="Garamond" w:hAnsi="Garamond" w:cs="Times New Roman"/>
          <w:sz w:val="24"/>
          <w:szCs w:val="24"/>
        </w:rPr>
        <w:t>acostumando-se a buscar na idealização do futuro a re</w:t>
      </w:r>
      <w:r w:rsidR="008D4795" w:rsidRPr="0019137C">
        <w:rPr>
          <w:rFonts w:ascii="Garamond" w:hAnsi="Garamond" w:cs="Times New Roman"/>
          <w:sz w:val="24"/>
          <w:szCs w:val="24"/>
        </w:rPr>
        <w:t>tidão que lhes s</w:t>
      </w:r>
      <w:r w:rsidR="00AE2432" w:rsidRPr="0019137C">
        <w:rPr>
          <w:rFonts w:ascii="Garamond" w:hAnsi="Garamond" w:cs="Times New Roman"/>
          <w:sz w:val="24"/>
          <w:szCs w:val="24"/>
        </w:rPr>
        <w:t>eria disti</w:t>
      </w:r>
      <w:r w:rsidR="00A20501" w:rsidRPr="0019137C">
        <w:rPr>
          <w:rFonts w:ascii="Garamond" w:hAnsi="Garamond" w:cs="Times New Roman"/>
          <w:sz w:val="24"/>
          <w:szCs w:val="24"/>
        </w:rPr>
        <w:t>ntiva, certos de que haviam herdado muito</w:t>
      </w:r>
      <w:r w:rsidR="002B5BBE" w:rsidRPr="0019137C">
        <w:rPr>
          <w:rFonts w:ascii="Garamond" w:hAnsi="Garamond" w:cs="Times New Roman"/>
          <w:sz w:val="24"/>
          <w:szCs w:val="24"/>
        </w:rPr>
        <w:t>s</w:t>
      </w:r>
      <w:r w:rsidR="00A20501" w:rsidRPr="0019137C">
        <w:rPr>
          <w:rFonts w:ascii="Garamond" w:hAnsi="Garamond" w:cs="Times New Roman"/>
          <w:sz w:val="24"/>
          <w:szCs w:val="24"/>
        </w:rPr>
        <w:t xml:space="preserve"> mais problemas do que soluções de seus antepassados.</w:t>
      </w:r>
      <w:r w:rsidR="001B35D6" w:rsidRPr="0019137C">
        <w:rPr>
          <w:rFonts w:ascii="Garamond" w:hAnsi="Garamond" w:cs="Times New Roman"/>
          <w:sz w:val="24"/>
          <w:szCs w:val="24"/>
        </w:rPr>
        <w:t xml:space="preserve"> </w:t>
      </w:r>
      <w:r w:rsidR="00FA77FE" w:rsidRPr="0019137C">
        <w:rPr>
          <w:rFonts w:ascii="Garamond" w:hAnsi="Garamond" w:cs="Times New Roman"/>
          <w:sz w:val="24"/>
          <w:szCs w:val="24"/>
        </w:rPr>
        <w:t xml:space="preserve">O descompasso anteriormente citado acaba por levar os indivíduos e as épocas a fecharem-se em si mesmos, compreendendo as consequências dos atos </w:t>
      </w:r>
      <w:r w:rsidR="00887BAC" w:rsidRPr="0019137C">
        <w:rPr>
          <w:rFonts w:ascii="Garamond" w:hAnsi="Garamond" w:cs="Times New Roman"/>
          <w:sz w:val="24"/>
          <w:szCs w:val="24"/>
        </w:rPr>
        <w:t xml:space="preserve">empreendidos somente </w:t>
      </w:r>
      <w:r w:rsidR="00FA77FE" w:rsidRPr="0019137C">
        <w:rPr>
          <w:rFonts w:ascii="Garamond" w:hAnsi="Garamond" w:cs="Times New Roman"/>
          <w:sz w:val="24"/>
          <w:szCs w:val="24"/>
        </w:rPr>
        <w:t xml:space="preserve">em um horizonte </w:t>
      </w:r>
      <w:r w:rsidR="00887BAC" w:rsidRPr="0019137C">
        <w:rPr>
          <w:rFonts w:ascii="Garamond" w:hAnsi="Garamond" w:cs="Times New Roman"/>
          <w:sz w:val="24"/>
          <w:szCs w:val="24"/>
        </w:rPr>
        <w:t xml:space="preserve">demasiadamente </w:t>
      </w:r>
      <w:r w:rsidR="00FA77FE" w:rsidRPr="0019137C">
        <w:rPr>
          <w:rFonts w:ascii="Garamond" w:hAnsi="Garamond" w:cs="Times New Roman"/>
          <w:sz w:val="24"/>
          <w:szCs w:val="24"/>
        </w:rPr>
        <w:t xml:space="preserve">próximo. Falta-lhes </w:t>
      </w:r>
      <w:r w:rsidR="00F952D0" w:rsidRPr="0019137C">
        <w:rPr>
          <w:rFonts w:ascii="Garamond" w:hAnsi="Garamond" w:cs="Times New Roman"/>
          <w:sz w:val="24"/>
          <w:szCs w:val="24"/>
        </w:rPr>
        <w:t xml:space="preserve">a </w:t>
      </w:r>
      <w:r w:rsidR="008B6F1D" w:rsidRPr="0019137C">
        <w:rPr>
          <w:rFonts w:ascii="Garamond" w:hAnsi="Garamond" w:cs="Times New Roman"/>
          <w:sz w:val="24"/>
          <w:szCs w:val="24"/>
        </w:rPr>
        <w:t xml:space="preserve">consciência de plantar </w:t>
      </w:r>
      <w:r w:rsidR="00887BAC" w:rsidRPr="0019137C">
        <w:rPr>
          <w:rFonts w:ascii="Garamond" w:hAnsi="Garamond" w:cs="Times New Roman"/>
          <w:sz w:val="24"/>
          <w:szCs w:val="24"/>
        </w:rPr>
        <w:t xml:space="preserve">as </w:t>
      </w:r>
      <w:r w:rsidR="008B6F1D" w:rsidRPr="0019137C">
        <w:rPr>
          <w:rFonts w:ascii="Garamond" w:hAnsi="Garamond" w:cs="Times New Roman"/>
          <w:sz w:val="24"/>
          <w:szCs w:val="24"/>
        </w:rPr>
        <w:t>árvores</w:t>
      </w:r>
      <w:r w:rsidR="00887BAC" w:rsidRPr="0019137C">
        <w:rPr>
          <w:rFonts w:ascii="Garamond" w:hAnsi="Garamond" w:cs="Times New Roman"/>
          <w:sz w:val="24"/>
          <w:szCs w:val="24"/>
        </w:rPr>
        <w:t>,</w:t>
      </w:r>
      <w:r w:rsidR="008B6F1D" w:rsidRPr="0019137C">
        <w:rPr>
          <w:rFonts w:ascii="Garamond" w:hAnsi="Garamond" w:cs="Times New Roman"/>
          <w:sz w:val="24"/>
          <w:szCs w:val="24"/>
        </w:rPr>
        <w:t xml:space="preserve"> </w:t>
      </w:r>
      <w:r w:rsidR="00F952D0" w:rsidRPr="0019137C">
        <w:rPr>
          <w:rFonts w:ascii="Garamond" w:hAnsi="Garamond" w:cs="Times New Roman"/>
          <w:sz w:val="24"/>
          <w:szCs w:val="24"/>
        </w:rPr>
        <w:t xml:space="preserve">e, </w:t>
      </w:r>
      <w:r w:rsidR="008B6F1D" w:rsidRPr="0019137C">
        <w:rPr>
          <w:rFonts w:ascii="Garamond" w:hAnsi="Garamond" w:cs="Times New Roman"/>
          <w:sz w:val="24"/>
          <w:szCs w:val="24"/>
        </w:rPr>
        <w:t xml:space="preserve">mesmo sabendo que </w:t>
      </w:r>
      <w:r w:rsidR="00887BAC" w:rsidRPr="0019137C">
        <w:rPr>
          <w:rFonts w:ascii="Garamond" w:hAnsi="Garamond" w:cs="Times New Roman"/>
          <w:sz w:val="24"/>
          <w:szCs w:val="24"/>
        </w:rPr>
        <w:t xml:space="preserve">jamais poderão aproveitar a sombra de suas copas para sentarem-se, </w:t>
      </w:r>
      <w:r w:rsidR="00F952D0" w:rsidRPr="0019137C">
        <w:rPr>
          <w:rFonts w:ascii="Garamond" w:hAnsi="Garamond" w:cs="Times New Roman"/>
          <w:sz w:val="24"/>
          <w:szCs w:val="24"/>
        </w:rPr>
        <w:t>fazê-lo</w:t>
      </w:r>
      <w:r w:rsidR="00887BAC" w:rsidRPr="0019137C">
        <w:rPr>
          <w:rFonts w:ascii="Garamond" w:hAnsi="Garamond" w:cs="Times New Roman"/>
          <w:sz w:val="24"/>
          <w:szCs w:val="24"/>
        </w:rPr>
        <w:t xml:space="preserve"> com alegria. Aqueles que ainda não nasceram poderão, além de </w:t>
      </w:r>
      <w:r w:rsidR="00F952D0" w:rsidRPr="0019137C">
        <w:rPr>
          <w:rFonts w:ascii="Garamond" w:hAnsi="Garamond" w:cs="Times New Roman"/>
          <w:sz w:val="24"/>
          <w:szCs w:val="24"/>
        </w:rPr>
        <w:t>descansar</w:t>
      </w:r>
      <w:r w:rsidR="00887BAC" w:rsidRPr="0019137C">
        <w:rPr>
          <w:rFonts w:ascii="Garamond" w:hAnsi="Garamond" w:cs="Times New Roman"/>
          <w:sz w:val="24"/>
          <w:szCs w:val="24"/>
        </w:rPr>
        <w:t xml:space="preserve">, colher seus frutos </w:t>
      </w:r>
      <w:r w:rsidR="008B6F1D" w:rsidRPr="0019137C">
        <w:rPr>
          <w:rFonts w:ascii="Garamond" w:hAnsi="Garamond" w:cs="Times New Roman"/>
          <w:sz w:val="24"/>
          <w:szCs w:val="24"/>
        </w:rPr>
        <w:t>(ALVE</w:t>
      </w:r>
      <w:r w:rsidR="00887BAC" w:rsidRPr="0019137C">
        <w:rPr>
          <w:rFonts w:ascii="Garamond" w:hAnsi="Garamond" w:cs="Times New Roman"/>
          <w:sz w:val="24"/>
          <w:szCs w:val="24"/>
        </w:rPr>
        <w:t>S, 2004</w:t>
      </w:r>
      <w:r w:rsidR="008B6F1D" w:rsidRPr="0019137C">
        <w:rPr>
          <w:rFonts w:ascii="Garamond" w:hAnsi="Garamond" w:cs="Times New Roman"/>
          <w:sz w:val="24"/>
          <w:szCs w:val="24"/>
        </w:rPr>
        <w:t>).</w:t>
      </w:r>
    </w:p>
    <w:p w:rsidR="00D85871" w:rsidRPr="0019137C" w:rsidRDefault="001455C5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>Ademais</w:t>
      </w:r>
      <w:r w:rsidR="003C50B1" w:rsidRPr="0019137C">
        <w:rPr>
          <w:rFonts w:ascii="Garamond" w:hAnsi="Garamond" w:cs="Times New Roman"/>
          <w:sz w:val="24"/>
          <w:szCs w:val="24"/>
        </w:rPr>
        <w:t>, por terem</w:t>
      </w:r>
      <w:r w:rsidR="001B35D6" w:rsidRPr="0019137C">
        <w:rPr>
          <w:rFonts w:ascii="Garamond" w:hAnsi="Garamond" w:cs="Times New Roman"/>
          <w:sz w:val="24"/>
          <w:szCs w:val="24"/>
        </w:rPr>
        <w:t xml:space="preserve"> passado a conviver com as frustrações </w:t>
      </w:r>
      <w:r w:rsidR="00DD5151" w:rsidRPr="0019137C">
        <w:rPr>
          <w:rFonts w:ascii="Garamond" w:hAnsi="Garamond" w:cs="Times New Roman"/>
          <w:sz w:val="24"/>
          <w:szCs w:val="24"/>
        </w:rPr>
        <w:t xml:space="preserve">ocasionadas pelo ostracismo </w:t>
      </w:r>
      <w:r w:rsidR="002E6AF8" w:rsidRPr="0019137C">
        <w:rPr>
          <w:rFonts w:ascii="Garamond" w:hAnsi="Garamond" w:cs="Times New Roman"/>
          <w:sz w:val="24"/>
          <w:szCs w:val="24"/>
        </w:rPr>
        <w:t>que os governantes dedicam</w:t>
      </w:r>
      <w:r w:rsidR="00DD5151" w:rsidRPr="0019137C">
        <w:rPr>
          <w:rFonts w:ascii="Garamond" w:hAnsi="Garamond" w:cs="Times New Roman"/>
          <w:sz w:val="24"/>
          <w:szCs w:val="24"/>
        </w:rPr>
        <w:t xml:space="preserve"> às deman</w:t>
      </w:r>
      <w:r w:rsidR="003C50B1" w:rsidRPr="0019137C">
        <w:rPr>
          <w:rFonts w:ascii="Garamond" w:hAnsi="Garamond" w:cs="Times New Roman"/>
          <w:sz w:val="24"/>
          <w:szCs w:val="24"/>
        </w:rPr>
        <w:t>das populares, terem sido feitos participantes de uma hierarquia gradativamente mais verticalizada</w:t>
      </w:r>
      <w:r w:rsidR="002E6AF8" w:rsidRPr="0019137C">
        <w:rPr>
          <w:rFonts w:ascii="Garamond" w:hAnsi="Garamond" w:cs="Times New Roman"/>
          <w:sz w:val="24"/>
          <w:szCs w:val="24"/>
        </w:rPr>
        <w:t xml:space="preserve">, e estarem habituados ao “novo normal” – </w:t>
      </w:r>
      <w:r w:rsidR="00780109" w:rsidRPr="0019137C">
        <w:rPr>
          <w:rFonts w:ascii="Garamond" w:hAnsi="Garamond" w:cs="Times New Roman"/>
          <w:sz w:val="24"/>
          <w:szCs w:val="24"/>
        </w:rPr>
        <w:t xml:space="preserve">os </w:t>
      </w:r>
      <w:r w:rsidR="002E6AF8" w:rsidRPr="0019137C">
        <w:rPr>
          <w:rFonts w:ascii="Garamond" w:hAnsi="Garamond" w:cs="Times New Roman"/>
          <w:sz w:val="24"/>
          <w:szCs w:val="24"/>
        </w:rPr>
        <w:t>gritantes e abundantes casos de corrupção – “[...] outras ofensas violam uma lei, enquanto a corrupção ataca as fundações de todas as leis. [...] O corrupto é pior que o ladrão,</w:t>
      </w:r>
      <w:r w:rsidR="00916094" w:rsidRPr="0019137C">
        <w:rPr>
          <w:rFonts w:ascii="Garamond" w:hAnsi="Garamond" w:cs="Times New Roman"/>
          <w:sz w:val="24"/>
          <w:szCs w:val="24"/>
        </w:rPr>
        <w:t xml:space="preserve"> porque o ladrão rouba o indivíduo, enquanto que o agente corrupto saqueia uma </w:t>
      </w:r>
      <w:r w:rsidR="00916094" w:rsidRPr="0019137C">
        <w:rPr>
          <w:rFonts w:ascii="Garamond" w:hAnsi="Garamond" w:cs="Times New Roman"/>
          <w:sz w:val="24"/>
          <w:szCs w:val="24"/>
        </w:rPr>
        <w:lastRenderedPageBreak/>
        <w:t>cidade inteira ou o Estado</w:t>
      </w:r>
      <w:r w:rsidR="002E6AF8" w:rsidRPr="0019137C">
        <w:rPr>
          <w:rFonts w:ascii="Garamond" w:hAnsi="Garamond" w:cs="Times New Roman"/>
          <w:sz w:val="24"/>
          <w:szCs w:val="24"/>
        </w:rPr>
        <w:t xml:space="preserve">” </w:t>
      </w:r>
      <w:r w:rsidR="00916094" w:rsidRPr="0019137C">
        <w:rPr>
          <w:rFonts w:ascii="Garamond" w:hAnsi="Garamond" w:cs="Times New Roman"/>
          <w:sz w:val="24"/>
          <w:szCs w:val="24"/>
        </w:rPr>
        <w:t>(</w:t>
      </w:r>
      <w:r w:rsidR="00817D2E" w:rsidRPr="0019137C">
        <w:rPr>
          <w:rFonts w:ascii="Garamond" w:hAnsi="Garamond" w:cs="Times New Roman"/>
          <w:sz w:val="24"/>
          <w:szCs w:val="24"/>
        </w:rPr>
        <w:t xml:space="preserve">ROOSEVELT, 2006, trad. </w:t>
      </w:r>
      <w:r w:rsidR="006F3B7B" w:rsidRPr="0019137C">
        <w:rPr>
          <w:rFonts w:ascii="Garamond" w:hAnsi="Garamond" w:cs="Times New Roman"/>
          <w:sz w:val="24"/>
          <w:szCs w:val="24"/>
        </w:rPr>
        <w:t xml:space="preserve">minha), </w:t>
      </w:r>
      <w:r w:rsidR="006B37B3" w:rsidRPr="0019137C">
        <w:rPr>
          <w:rFonts w:ascii="Garamond" w:hAnsi="Garamond" w:cs="Times New Roman"/>
          <w:sz w:val="24"/>
          <w:szCs w:val="24"/>
        </w:rPr>
        <w:t xml:space="preserve">os homens que viviam </w:t>
      </w:r>
      <w:r w:rsidR="006F3B7B" w:rsidRPr="0019137C">
        <w:rPr>
          <w:rFonts w:ascii="Garamond" w:hAnsi="Garamond" w:cs="Times New Roman"/>
          <w:sz w:val="24"/>
          <w:szCs w:val="24"/>
        </w:rPr>
        <w:t xml:space="preserve">às vésperas da Primeira Guerra Mundial viam-se </w:t>
      </w:r>
      <w:r w:rsidR="00D85871" w:rsidRPr="0019137C">
        <w:rPr>
          <w:rFonts w:ascii="Garamond" w:hAnsi="Garamond" w:cs="Times New Roman"/>
          <w:sz w:val="24"/>
          <w:szCs w:val="24"/>
        </w:rPr>
        <w:t>cumprindo um dever que lhes viera imposto pel</w:t>
      </w:r>
      <w:r w:rsidR="00167A5A" w:rsidRPr="0019137C">
        <w:rPr>
          <w:rFonts w:ascii="Garamond" w:hAnsi="Garamond" w:cs="Times New Roman"/>
          <w:sz w:val="24"/>
          <w:szCs w:val="24"/>
        </w:rPr>
        <w:t xml:space="preserve">o lado de fora, forçando-os a um combate em que não haveria a justificação de honra alguma, mas a </w:t>
      </w:r>
      <w:r w:rsidR="00D85871" w:rsidRPr="0019137C">
        <w:rPr>
          <w:rFonts w:ascii="Garamond" w:hAnsi="Garamond" w:cs="Times New Roman"/>
          <w:sz w:val="24"/>
          <w:szCs w:val="24"/>
        </w:rPr>
        <w:t xml:space="preserve">tão presumível morte </w:t>
      </w:r>
      <w:r w:rsidR="00167A5A" w:rsidRPr="0019137C">
        <w:rPr>
          <w:rFonts w:ascii="Garamond" w:hAnsi="Garamond" w:cs="Times New Roman"/>
          <w:sz w:val="24"/>
          <w:szCs w:val="24"/>
        </w:rPr>
        <w:t xml:space="preserve">em defesa de um Estado </w:t>
      </w:r>
      <w:r w:rsidR="00D85871" w:rsidRPr="0019137C">
        <w:rPr>
          <w:rFonts w:ascii="Garamond" w:hAnsi="Garamond" w:cs="Times New Roman"/>
          <w:sz w:val="24"/>
          <w:szCs w:val="24"/>
        </w:rPr>
        <w:t>que não lhes oferecia recíproca</w:t>
      </w:r>
      <w:r w:rsidR="008B6F1D" w:rsidRPr="0019137C">
        <w:rPr>
          <w:rFonts w:ascii="Garamond" w:hAnsi="Garamond" w:cs="Times New Roman"/>
          <w:sz w:val="24"/>
          <w:szCs w:val="24"/>
        </w:rPr>
        <w:t>s ou contrapartidas</w:t>
      </w:r>
      <w:r w:rsidR="00167A5A" w:rsidRPr="0019137C">
        <w:rPr>
          <w:rFonts w:ascii="Garamond" w:hAnsi="Garamond" w:cs="Times New Roman"/>
          <w:sz w:val="24"/>
          <w:szCs w:val="24"/>
        </w:rPr>
        <w:t>.</w:t>
      </w:r>
      <w:r w:rsidR="00D85871" w:rsidRPr="0019137C">
        <w:rPr>
          <w:rFonts w:ascii="Garamond" w:hAnsi="Garamond" w:cs="Times New Roman"/>
          <w:sz w:val="24"/>
          <w:szCs w:val="24"/>
        </w:rPr>
        <w:t xml:space="preserve"> Sem exemplos morais ou </w:t>
      </w:r>
      <w:r w:rsidR="00167A5A" w:rsidRPr="0019137C">
        <w:rPr>
          <w:rFonts w:ascii="Garamond" w:hAnsi="Garamond" w:cs="Times New Roman"/>
          <w:sz w:val="24"/>
          <w:szCs w:val="24"/>
        </w:rPr>
        <w:t xml:space="preserve">estímulo para olhar em retrospectiva </w:t>
      </w:r>
      <w:r w:rsidR="00D85871" w:rsidRPr="0019137C">
        <w:rPr>
          <w:rFonts w:ascii="Garamond" w:hAnsi="Garamond" w:cs="Times New Roman"/>
          <w:sz w:val="24"/>
          <w:szCs w:val="24"/>
        </w:rPr>
        <w:t>visando à virtude, não havia meio de</w:t>
      </w:r>
      <w:r w:rsidR="00167A5A" w:rsidRPr="0019137C">
        <w:rPr>
          <w:rFonts w:ascii="Garamond" w:hAnsi="Garamond" w:cs="Times New Roman"/>
          <w:sz w:val="24"/>
          <w:szCs w:val="24"/>
        </w:rPr>
        <w:t xml:space="preserve"> esperar a projeção dos méritos</w:t>
      </w:r>
      <w:r w:rsidR="00D85871" w:rsidRPr="0019137C">
        <w:rPr>
          <w:rFonts w:ascii="Garamond" w:hAnsi="Garamond" w:cs="Times New Roman"/>
          <w:sz w:val="24"/>
          <w:szCs w:val="24"/>
        </w:rPr>
        <w:t xml:space="preserve"> de um indivíduo</w:t>
      </w:r>
      <w:r w:rsidR="00167A5A" w:rsidRPr="0019137C">
        <w:rPr>
          <w:rFonts w:ascii="Garamond" w:hAnsi="Garamond" w:cs="Times New Roman"/>
          <w:sz w:val="24"/>
          <w:szCs w:val="24"/>
        </w:rPr>
        <w:t xml:space="preserve"> para uma sociedade como um todo. Eis o contexto para a leitura dos eventos </w:t>
      </w:r>
      <w:r w:rsidR="00D85871" w:rsidRPr="0019137C">
        <w:rPr>
          <w:rFonts w:ascii="Garamond" w:hAnsi="Garamond" w:cs="Times New Roman"/>
          <w:sz w:val="24"/>
          <w:szCs w:val="24"/>
        </w:rPr>
        <w:t xml:space="preserve">de pouco mais de um século atrás </w:t>
      </w:r>
      <w:r w:rsidR="00167A5A" w:rsidRPr="0019137C">
        <w:rPr>
          <w:rFonts w:ascii="Garamond" w:hAnsi="Garamond" w:cs="Times New Roman"/>
          <w:sz w:val="24"/>
          <w:szCs w:val="24"/>
        </w:rPr>
        <w:t>e da obra de Remarque</w:t>
      </w:r>
      <w:r w:rsidR="00D85871" w:rsidRPr="0019137C">
        <w:rPr>
          <w:rFonts w:ascii="Garamond" w:hAnsi="Garamond" w:cs="Times New Roman"/>
          <w:sz w:val="24"/>
          <w:szCs w:val="24"/>
        </w:rPr>
        <w:t xml:space="preserve"> aqui analisada</w:t>
      </w:r>
      <w:r w:rsidR="00167A5A" w:rsidRPr="0019137C">
        <w:rPr>
          <w:rFonts w:ascii="Garamond" w:hAnsi="Garamond" w:cs="Times New Roman"/>
          <w:sz w:val="24"/>
          <w:szCs w:val="24"/>
        </w:rPr>
        <w:t>.</w:t>
      </w:r>
    </w:p>
    <w:p w:rsidR="00457BBE" w:rsidRPr="0019137C" w:rsidRDefault="00D85871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Por fim, a certeza de quem </w:t>
      </w:r>
      <w:r w:rsidR="00FE6A12" w:rsidRPr="0019137C">
        <w:rPr>
          <w:rFonts w:ascii="Garamond" w:hAnsi="Garamond" w:cs="Times New Roman"/>
          <w:sz w:val="24"/>
          <w:szCs w:val="24"/>
        </w:rPr>
        <w:t xml:space="preserve">efetivamente </w:t>
      </w:r>
      <w:r w:rsidRPr="0019137C">
        <w:rPr>
          <w:rFonts w:ascii="Garamond" w:hAnsi="Garamond" w:cs="Times New Roman"/>
          <w:sz w:val="24"/>
          <w:szCs w:val="24"/>
        </w:rPr>
        <w:t>somos, da incumbência que nos é dada</w:t>
      </w:r>
      <w:r w:rsidR="00FE6A12" w:rsidRPr="0019137C">
        <w:rPr>
          <w:rFonts w:ascii="Garamond" w:hAnsi="Garamond" w:cs="Times New Roman"/>
          <w:sz w:val="24"/>
          <w:szCs w:val="24"/>
        </w:rPr>
        <w:t>,</w:t>
      </w:r>
      <w:r w:rsidRPr="0019137C">
        <w:rPr>
          <w:rFonts w:ascii="Garamond" w:hAnsi="Garamond" w:cs="Times New Roman"/>
          <w:sz w:val="24"/>
          <w:szCs w:val="24"/>
        </w:rPr>
        <w:t xml:space="preserve"> e do propósito de nossas ações nos torna seguros, otimistas e </w:t>
      </w:r>
      <w:r w:rsidR="008B6F1D" w:rsidRPr="0019137C">
        <w:rPr>
          <w:rFonts w:ascii="Garamond" w:hAnsi="Garamond" w:cs="Times New Roman"/>
          <w:sz w:val="24"/>
          <w:szCs w:val="24"/>
        </w:rPr>
        <w:t xml:space="preserve">aptos a enxergar nosso mover em um contexto maior que nós mesmos e que as épocas a que pertencemos. </w:t>
      </w:r>
      <w:r w:rsidR="003F5740" w:rsidRPr="0019137C">
        <w:rPr>
          <w:rFonts w:ascii="Garamond" w:hAnsi="Garamond" w:cs="Times New Roman"/>
          <w:sz w:val="24"/>
          <w:szCs w:val="24"/>
        </w:rPr>
        <w:t>Nos dias próximos ao de hoje, p</w:t>
      </w:r>
      <w:r w:rsidR="00312A90" w:rsidRPr="0019137C">
        <w:rPr>
          <w:rFonts w:ascii="Garamond" w:hAnsi="Garamond" w:cs="Times New Roman"/>
          <w:sz w:val="24"/>
          <w:szCs w:val="24"/>
        </w:rPr>
        <w:t>or não</w:t>
      </w:r>
      <w:r w:rsidR="00465F81" w:rsidRPr="0019137C">
        <w:rPr>
          <w:rFonts w:ascii="Garamond" w:hAnsi="Garamond" w:cs="Times New Roman"/>
          <w:sz w:val="24"/>
          <w:szCs w:val="24"/>
        </w:rPr>
        <w:t xml:space="preserve"> sermos tributários de </w:t>
      </w:r>
      <w:r w:rsidR="00312A90" w:rsidRPr="0019137C">
        <w:rPr>
          <w:rFonts w:ascii="Garamond" w:hAnsi="Garamond" w:cs="Times New Roman"/>
          <w:sz w:val="24"/>
          <w:szCs w:val="24"/>
        </w:rPr>
        <w:t xml:space="preserve">tal entendimento, somos tomados “[...] por um novo tipo de dúvida, explicitamente dirigida ao objetivo social prometido e apresentada como sucedânea das antigas e rejeitadas formas de vínculo” (SCRUTON, 2015, p. 103). Aos </w:t>
      </w:r>
      <w:r w:rsidR="00FE6A12" w:rsidRPr="0019137C">
        <w:rPr>
          <w:rFonts w:ascii="Garamond" w:hAnsi="Garamond" w:cs="Times New Roman"/>
          <w:sz w:val="24"/>
          <w:szCs w:val="24"/>
        </w:rPr>
        <w:t>homens da antiguidade</w:t>
      </w:r>
      <w:r w:rsidR="00312A90" w:rsidRPr="0019137C">
        <w:rPr>
          <w:rFonts w:ascii="Garamond" w:hAnsi="Garamond" w:cs="Times New Roman"/>
          <w:sz w:val="24"/>
          <w:szCs w:val="24"/>
        </w:rPr>
        <w:t xml:space="preserve">, tal certeza jamais faltou: foram eles os primeiros a empreender a busca filosófica pela verdade, pelo bem </w:t>
      </w:r>
      <w:r w:rsidR="008E5C62" w:rsidRPr="0019137C">
        <w:rPr>
          <w:rFonts w:ascii="Garamond" w:hAnsi="Garamond" w:cs="Times New Roman"/>
          <w:sz w:val="24"/>
          <w:szCs w:val="24"/>
        </w:rPr>
        <w:t>e pela moral, tendo plena ciência do papel de cada um para o estabelecimento e tenacidade de tudo o que é belo e bom. “Entremeada em sua (dos antigos gregos) narração da história, estão comentários editoriais sobre a moralidade ou imoralidade das escolhas feitas pelos grandes homens no centro dos acontecimentos” (</w:t>
      </w:r>
      <w:proofErr w:type="spellStart"/>
      <w:r w:rsidR="008E5C62" w:rsidRPr="0019137C">
        <w:rPr>
          <w:rFonts w:ascii="Garamond" w:hAnsi="Garamond" w:cs="Times New Roman"/>
          <w:sz w:val="24"/>
          <w:szCs w:val="24"/>
        </w:rPr>
        <w:t>McKAY</w:t>
      </w:r>
      <w:proofErr w:type="spellEnd"/>
      <w:r w:rsidR="008E5C62" w:rsidRPr="0019137C">
        <w:rPr>
          <w:rFonts w:ascii="Garamond" w:hAnsi="Garamond" w:cs="Times New Roman"/>
          <w:sz w:val="24"/>
          <w:szCs w:val="24"/>
        </w:rPr>
        <w:t xml:space="preserve"> et al, 2015).</w:t>
      </w:r>
    </w:p>
    <w:p w:rsidR="00927DF8" w:rsidRDefault="008E5C62" w:rsidP="00076142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>E, indiscutivelmente, a insegurança sobre si combina-se à igual intranquilidade acerca da pátria e do Estado</w:t>
      </w:r>
      <w:r w:rsidR="003F5740" w:rsidRPr="0019137C">
        <w:rPr>
          <w:rFonts w:ascii="Garamond" w:hAnsi="Garamond" w:cs="Times New Roman"/>
          <w:sz w:val="24"/>
          <w:szCs w:val="24"/>
        </w:rPr>
        <w:t xml:space="preserve"> - </w:t>
      </w:r>
      <w:r w:rsidRPr="0019137C">
        <w:rPr>
          <w:rFonts w:ascii="Garamond" w:hAnsi="Garamond" w:cs="Times New Roman"/>
          <w:sz w:val="24"/>
          <w:szCs w:val="24"/>
        </w:rPr>
        <w:t xml:space="preserve">em suma, da sociedade. Enquanto a história, na antiguidade, debruçava-se sobre as características dos personagens que a ditavam e </w:t>
      </w:r>
      <w:r w:rsidR="00FE6A12" w:rsidRPr="0019137C">
        <w:rPr>
          <w:rFonts w:ascii="Garamond" w:hAnsi="Garamond" w:cs="Times New Roman"/>
          <w:sz w:val="24"/>
          <w:szCs w:val="24"/>
        </w:rPr>
        <w:t>ajudavam a escrevê-la</w:t>
      </w:r>
      <w:r w:rsidRPr="0019137C">
        <w:rPr>
          <w:rFonts w:ascii="Garamond" w:hAnsi="Garamond" w:cs="Times New Roman"/>
          <w:sz w:val="24"/>
          <w:szCs w:val="24"/>
        </w:rPr>
        <w:t>, no presente ela se torna muito mais utilitária e, por que não dizer, pragmática. A Revolução Fra</w:t>
      </w:r>
      <w:r w:rsidR="00927DF8" w:rsidRPr="0019137C">
        <w:rPr>
          <w:rFonts w:ascii="Garamond" w:hAnsi="Garamond" w:cs="Times New Roman"/>
          <w:sz w:val="24"/>
          <w:szCs w:val="24"/>
        </w:rPr>
        <w:t>ncesa (1789), cujo lema já foi citado anteriormente</w:t>
      </w:r>
      <w:r w:rsidRPr="0019137C">
        <w:rPr>
          <w:rFonts w:ascii="Garamond" w:hAnsi="Garamond" w:cs="Times New Roman"/>
          <w:sz w:val="24"/>
          <w:szCs w:val="24"/>
        </w:rPr>
        <w:t xml:space="preserve">, </w:t>
      </w:r>
      <w:r w:rsidR="00927DF8" w:rsidRPr="0019137C">
        <w:rPr>
          <w:rFonts w:ascii="Garamond" w:hAnsi="Garamond" w:cs="Times New Roman"/>
          <w:sz w:val="24"/>
          <w:szCs w:val="24"/>
        </w:rPr>
        <w:t>inaugura</w:t>
      </w:r>
      <w:r w:rsidR="003F5740" w:rsidRPr="0019137C">
        <w:rPr>
          <w:rFonts w:ascii="Garamond" w:hAnsi="Garamond" w:cs="Times New Roman"/>
          <w:sz w:val="24"/>
          <w:szCs w:val="24"/>
        </w:rPr>
        <w:t xml:space="preserve"> </w:t>
      </w:r>
      <w:r w:rsidR="00927DF8" w:rsidRPr="0019137C">
        <w:rPr>
          <w:rFonts w:ascii="Garamond" w:hAnsi="Garamond" w:cs="Times New Roman"/>
          <w:sz w:val="24"/>
          <w:szCs w:val="24"/>
        </w:rPr>
        <w:t xml:space="preserve">o que </w:t>
      </w:r>
      <w:r w:rsidR="003F5740" w:rsidRPr="0019137C">
        <w:rPr>
          <w:rFonts w:ascii="Garamond" w:hAnsi="Garamond" w:cs="Times New Roman"/>
          <w:sz w:val="24"/>
          <w:szCs w:val="24"/>
        </w:rPr>
        <w:t>habituamo-nos a intitular</w:t>
      </w:r>
      <w:r w:rsidR="00927DF8" w:rsidRPr="0019137C">
        <w:rPr>
          <w:rFonts w:ascii="Garamond" w:hAnsi="Garamond" w:cs="Times New Roman"/>
          <w:sz w:val="24"/>
          <w:szCs w:val="24"/>
        </w:rPr>
        <w:t xml:space="preserve"> “Era contemporânea”</w:t>
      </w:r>
      <w:r w:rsidR="003F5740" w:rsidRPr="0019137C">
        <w:rPr>
          <w:rFonts w:ascii="Garamond" w:hAnsi="Garamond" w:cs="Times New Roman"/>
          <w:sz w:val="24"/>
          <w:szCs w:val="24"/>
        </w:rPr>
        <w:t xml:space="preserve"> de nossa história</w:t>
      </w:r>
      <w:r w:rsidR="00927DF8" w:rsidRPr="0019137C">
        <w:rPr>
          <w:rFonts w:ascii="Garamond" w:hAnsi="Garamond" w:cs="Times New Roman"/>
          <w:sz w:val="24"/>
          <w:szCs w:val="24"/>
        </w:rPr>
        <w:t xml:space="preserve">. Para Roger </w:t>
      </w:r>
      <w:proofErr w:type="spellStart"/>
      <w:r w:rsidR="00927DF8" w:rsidRPr="0019137C">
        <w:rPr>
          <w:rFonts w:ascii="Garamond" w:hAnsi="Garamond" w:cs="Times New Roman"/>
          <w:sz w:val="24"/>
          <w:szCs w:val="24"/>
        </w:rPr>
        <w:t>Scruton</w:t>
      </w:r>
      <w:proofErr w:type="spellEnd"/>
      <w:r w:rsidR="00927DF8" w:rsidRPr="0019137C">
        <w:rPr>
          <w:rFonts w:ascii="Garamond" w:hAnsi="Garamond" w:cs="Times New Roman"/>
          <w:sz w:val="24"/>
          <w:szCs w:val="24"/>
        </w:rPr>
        <w:t xml:space="preserve"> (2015), </w:t>
      </w:r>
      <w:r w:rsidR="00FE6A12" w:rsidRPr="0019137C">
        <w:rPr>
          <w:rFonts w:ascii="Garamond" w:hAnsi="Garamond" w:cs="Times New Roman"/>
          <w:sz w:val="24"/>
          <w:szCs w:val="24"/>
        </w:rPr>
        <w:t>em se levando em conta</w:t>
      </w:r>
      <w:r w:rsidR="00927DF8" w:rsidRPr="0019137C">
        <w:rPr>
          <w:rFonts w:ascii="Garamond" w:hAnsi="Garamond" w:cs="Times New Roman"/>
          <w:sz w:val="24"/>
          <w:szCs w:val="24"/>
        </w:rPr>
        <w:t xml:space="preserve"> os propósitos de minha pesquisa, possivelmente seja a partir d</w:t>
      </w:r>
      <w:r w:rsidR="003F5740" w:rsidRPr="0019137C">
        <w:rPr>
          <w:rFonts w:ascii="Garamond" w:hAnsi="Garamond" w:cs="Times New Roman"/>
          <w:sz w:val="24"/>
          <w:szCs w:val="24"/>
        </w:rPr>
        <w:t xml:space="preserve">a </w:t>
      </w:r>
      <w:r w:rsidR="00FE6A12" w:rsidRPr="0019137C">
        <w:rPr>
          <w:rFonts w:ascii="Garamond" w:hAnsi="Garamond" w:cs="Times New Roman"/>
          <w:sz w:val="24"/>
          <w:szCs w:val="24"/>
        </w:rPr>
        <w:t xml:space="preserve">lendária </w:t>
      </w:r>
      <w:r w:rsidR="003F5740" w:rsidRPr="0019137C">
        <w:rPr>
          <w:rFonts w:ascii="Garamond" w:hAnsi="Garamond" w:cs="Times New Roman"/>
          <w:sz w:val="24"/>
          <w:szCs w:val="24"/>
        </w:rPr>
        <w:t>insurreição contra o absolutismo dos reis francese</w:t>
      </w:r>
      <w:r w:rsidR="00FE6A12" w:rsidRPr="0019137C">
        <w:rPr>
          <w:rFonts w:ascii="Garamond" w:hAnsi="Garamond" w:cs="Times New Roman"/>
          <w:sz w:val="24"/>
          <w:szCs w:val="24"/>
        </w:rPr>
        <w:t>s</w:t>
      </w:r>
      <w:r w:rsidR="00927DF8" w:rsidRPr="0019137C">
        <w:rPr>
          <w:rFonts w:ascii="Garamond" w:hAnsi="Garamond" w:cs="Times New Roman"/>
          <w:sz w:val="24"/>
          <w:szCs w:val="24"/>
        </w:rPr>
        <w:t xml:space="preserve"> que o </w:t>
      </w:r>
      <w:r w:rsidR="00465F81" w:rsidRPr="0019137C">
        <w:rPr>
          <w:rFonts w:ascii="Garamond" w:hAnsi="Garamond" w:cs="Times New Roman"/>
          <w:sz w:val="24"/>
          <w:szCs w:val="24"/>
        </w:rPr>
        <w:t>por mim denominado “</w:t>
      </w:r>
      <w:r w:rsidR="00927DF8" w:rsidRPr="0019137C">
        <w:rPr>
          <w:rFonts w:ascii="Garamond" w:hAnsi="Garamond" w:cs="Times New Roman"/>
          <w:sz w:val="24"/>
          <w:szCs w:val="24"/>
        </w:rPr>
        <w:t>abismo das compreensões</w:t>
      </w:r>
      <w:r w:rsidR="00465F81" w:rsidRPr="0019137C">
        <w:rPr>
          <w:rFonts w:ascii="Garamond" w:hAnsi="Garamond" w:cs="Times New Roman"/>
          <w:sz w:val="24"/>
          <w:szCs w:val="24"/>
        </w:rPr>
        <w:t>”</w:t>
      </w:r>
      <w:r w:rsidR="00927DF8" w:rsidRPr="0019137C">
        <w:rPr>
          <w:rFonts w:ascii="Garamond" w:hAnsi="Garamond" w:cs="Times New Roman"/>
          <w:sz w:val="24"/>
          <w:szCs w:val="24"/>
        </w:rPr>
        <w:t xml:space="preserve"> tenha</w:t>
      </w:r>
      <w:r w:rsidR="00465F81" w:rsidRPr="0019137C">
        <w:rPr>
          <w:rFonts w:ascii="Garamond" w:hAnsi="Garamond" w:cs="Times New Roman"/>
          <w:sz w:val="24"/>
          <w:szCs w:val="24"/>
        </w:rPr>
        <w:t xml:space="preserve"> sofrido sua maior sedimentação:</w:t>
      </w:r>
    </w:p>
    <w:p w:rsidR="0019137C" w:rsidRPr="0019137C" w:rsidRDefault="0019137C" w:rsidP="00076142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</w:p>
    <w:p w:rsidR="00927DF8" w:rsidRDefault="00927DF8" w:rsidP="0019137C">
      <w:pPr>
        <w:spacing w:after="0" w:line="240" w:lineRule="auto"/>
        <w:ind w:left="2268"/>
        <w:jc w:val="both"/>
        <w:rPr>
          <w:rFonts w:ascii="Garamond" w:hAnsi="Garamond" w:cs="Times New Roman"/>
          <w:sz w:val="20"/>
          <w:szCs w:val="20"/>
        </w:rPr>
      </w:pPr>
      <w:r w:rsidRPr="0019137C">
        <w:rPr>
          <w:rFonts w:ascii="Garamond" w:hAnsi="Garamond" w:cs="Times New Roman"/>
          <w:sz w:val="20"/>
          <w:szCs w:val="20"/>
        </w:rPr>
        <w:t>Um tema único perpassa as Humanidades</w:t>
      </w:r>
      <w:r w:rsidR="003F5740" w:rsidRPr="0019137C">
        <w:rPr>
          <w:rFonts w:ascii="Garamond" w:hAnsi="Garamond" w:cs="Times New Roman"/>
          <w:sz w:val="20"/>
          <w:szCs w:val="20"/>
        </w:rPr>
        <w:t xml:space="preserve"> [...]</w:t>
      </w:r>
      <w:r w:rsidRPr="0019137C">
        <w:rPr>
          <w:rFonts w:ascii="Garamond" w:hAnsi="Garamond" w:cs="Times New Roman"/>
          <w:sz w:val="20"/>
          <w:szCs w:val="20"/>
        </w:rPr>
        <w:t xml:space="preserve">: a ilegitimidade da civilização ocidental. Todas as distinções são “culturais”, portanto “construídas”, portanto “ideológicas”, no sentido utilizado por Marx — formuladas pelos grupos ou classes dominantes para servir aos próprios interesses para reforçar o próprio poder. A civilização ocidental é simplesmente o registro desses processos opressivos e o propósito principal de estudá-la é descontruir nosso título de associação como membros. [...] Para expor a questão de outro modo, o Iluminismo deslocou a teologia no centro do currículo para colocar em seu lugar </w:t>
      </w:r>
      <w:r w:rsidRPr="0019137C">
        <w:rPr>
          <w:rFonts w:ascii="Garamond" w:hAnsi="Garamond" w:cs="Times New Roman"/>
          <w:sz w:val="20"/>
          <w:szCs w:val="20"/>
        </w:rPr>
        <w:lastRenderedPageBreak/>
        <w:t>a busca desinteressada pela verdade. Entretanto, em um período muito curto, vimos a universidade ser dominada por outro tipo de teologia — uma teologia ímpia, sem dúvida, mas não menos insistente na submissão incondicional à doutrina (SCRUTON, 2015, p. 104).</w:t>
      </w:r>
    </w:p>
    <w:p w:rsidR="0019137C" w:rsidRPr="0019137C" w:rsidRDefault="0019137C" w:rsidP="00076142">
      <w:pPr>
        <w:spacing w:after="0" w:line="240" w:lineRule="auto"/>
        <w:ind w:left="851"/>
        <w:jc w:val="both"/>
        <w:rPr>
          <w:rFonts w:ascii="Garamond" w:hAnsi="Garamond" w:cs="Times New Roman"/>
          <w:sz w:val="20"/>
          <w:szCs w:val="20"/>
        </w:rPr>
      </w:pPr>
    </w:p>
    <w:p w:rsidR="00076142" w:rsidRPr="0019137C" w:rsidRDefault="00076142" w:rsidP="00076142">
      <w:pPr>
        <w:spacing w:after="0" w:line="240" w:lineRule="auto"/>
        <w:ind w:left="851"/>
        <w:jc w:val="both"/>
        <w:rPr>
          <w:rFonts w:ascii="Garamond" w:hAnsi="Garamond" w:cs="Times New Roman"/>
          <w:sz w:val="20"/>
          <w:szCs w:val="20"/>
        </w:rPr>
      </w:pPr>
    </w:p>
    <w:p w:rsidR="00927DF8" w:rsidRPr="0019137C" w:rsidRDefault="00624B26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>Em última análise</w:t>
      </w:r>
      <w:r w:rsidR="00927DF8" w:rsidRPr="0019137C">
        <w:rPr>
          <w:rFonts w:ascii="Garamond" w:hAnsi="Garamond" w:cs="Times New Roman"/>
          <w:sz w:val="24"/>
          <w:szCs w:val="24"/>
        </w:rPr>
        <w:t>,</w:t>
      </w:r>
      <w:r w:rsidRPr="0019137C">
        <w:rPr>
          <w:rFonts w:ascii="Garamond" w:hAnsi="Garamond" w:cs="Times New Roman"/>
          <w:sz w:val="24"/>
          <w:szCs w:val="24"/>
        </w:rPr>
        <w:t xml:space="preserve"> a grandiloquência dos discursos de Heitor choca-se, abrupta e notoriamente, com as entrecortadas, curtas e pessimistas intervenções de </w:t>
      </w:r>
      <w:proofErr w:type="spellStart"/>
      <w:r w:rsidRPr="0019137C">
        <w:rPr>
          <w:rFonts w:ascii="Garamond" w:hAnsi="Garamond" w:cs="Times New Roman"/>
          <w:sz w:val="24"/>
          <w:szCs w:val="24"/>
        </w:rPr>
        <w:t>Baümer</w:t>
      </w:r>
      <w:proofErr w:type="spellEnd"/>
      <w:r w:rsidRPr="0019137C">
        <w:rPr>
          <w:rFonts w:ascii="Garamond" w:hAnsi="Garamond" w:cs="Times New Roman"/>
          <w:sz w:val="24"/>
          <w:szCs w:val="24"/>
        </w:rPr>
        <w:t xml:space="preserve">, em uma clara evidência, para o primeiro, da contiguidade entre homem e pátria e da síntese da moral expressa por aquilo que estava em disputa nas guerras; para o segundo, do isolamento do indivíduo em uma pátria muito abaixo das densas camadas burocráticas do Estado e da ineficácia </w:t>
      </w:r>
      <w:r w:rsidR="003C7535" w:rsidRPr="0019137C">
        <w:rPr>
          <w:rFonts w:ascii="Garamond" w:hAnsi="Garamond" w:cs="Times New Roman"/>
          <w:sz w:val="24"/>
          <w:szCs w:val="24"/>
        </w:rPr>
        <w:t xml:space="preserve">da carnificina </w:t>
      </w:r>
      <w:r w:rsidR="00465F81" w:rsidRPr="0019137C">
        <w:rPr>
          <w:rFonts w:ascii="Garamond" w:hAnsi="Garamond" w:cs="Times New Roman"/>
          <w:sz w:val="24"/>
          <w:szCs w:val="24"/>
        </w:rPr>
        <w:t xml:space="preserve">em </w:t>
      </w:r>
      <w:r w:rsidR="003C7535" w:rsidRPr="0019137C">
        <w:rPr>
          <w:rFonts w:ascii="Garamond" w:hAnsi="Garamond" w:cs="Times New Roman"/>
          <w:sz w:val="24"/>
          <w:szCs w:val="24"/>
        </w:rPr>
        <w:t xml:space="preserve">que </w:t>
      </w:r>
      <w:r w:rsidR="0010551F" w:rsidRPr="0019137C">
        <w:rPr>
          <w:rFonts w:ascii="Garamond" w:hAnsi="Garamond" w:cs="Times New Roman"/>
          <w:sz w:val="24"/>
          <w:szCs w:val="24"/>
        </w:rPr>
        <w:t>foi transformada</w:t>
      </w:r>
      <w:r w:rsidR="00465F81" w:rsidRPr="0019137C">
        <w:rPr>
          <w:rFonts w:ascii="Garamond" w:hAnsi="Garamond" w:cs="Times New Roman"/>
          <w:sz w:val="24"/>
          <w:szCs w:val="24"/>
        </w:rPr>
        <w:t xml:space="preserve"> a guerra</w:t>
      </w:r>
      <w:r w:rsidR="003C7535" w:rsidRPr="0019137C">
        <w:rPr>
          <w:rFonts w:ascii="Garamond" w:hAnsi="Garamond" w:cs="Times New Roman"/>
          <w:sz w:val="24"/>
          <w:szCs w:val="24"/>
        </w:rPr>
        <w:t>. Assim, não obstante os termos seja</w:t>
      </w:r>
      <w:r w:rsidR="00F318AC" w:rsidRPr="0019137C">
        <w:rPr>
          <w:rFonts w:ascii="Garamond" w:hAnsi="Garamond" w:cs="Times New Roman"/>
          <w:sz w:val="24"/>
          <w:szCs w:val="24"/>
        </w:rPr>
        <w:t>m</w:t>
      </w:r>
      <w:r w:rsidR="003C7535" w:rsidRPr="0019137C">
        <w:rPr>
          <w:rFonts w:ascii="Garamond" w:hAnsi="Garamond" w:cs="Times New Roman"/>
          <w:sz w:val="24"/>
          <w:szCs w:val="24"/>
        </w:rPr>
        <w:t xml:space="preserve"> os mesmos, estamos diante </w:t>
      </w:r>
      <w:r w:rsidR="00E206D2" w:rsidRPr="0019137C">
        <w:rPr>
          <w:rFonts w:ascii="Garamond" w:hAnsi="Garamond" w:cs="Times New Roman"/>
          <w:sz w:val="24"/>
          <w:szCs w:val="24"/>
        </w:rPr>
        <w:t>de palavras cuja significação, hoje, p</w:t>
      </w:r>
      <w:r w:rsidR="001A2231" w:rsidRPr="0019137C">
        <w:rPr>
          <w:rFonts w:ascii="Garamond" w:hAnsi="Garamond" w:cs="Times New Roman"/>
          <w:sz w:val="24"/>
          <w:szCs w:val="24"/>
        </w:rPr>
        <w:t>ouco ou nada tem a ver com a que fora anteriormente.</w:t>
      </w:r>
    </w:p>
    <w:p w:rsidR="00450594" w:rsidRPr="0019137C" w:rsidRDefault="00450594" w:rsidP="00450594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450594" w:rsidRPr="0019137C" w:rsidRDefault="00450594" w:rsidP="00450594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19137C">
        <w:rPr>
          <w:rFonts w:ascii="Garamond" w:hAnsi="Garamond" w:cs="Times New Roman"/>
          <w:b/>
          <w:sz w:val="24"/>
          <w:szCs w:val="24"/>
        </w:rPr>
        <w:t>Considerações finais</w:t>
      </w:r>
    </w:p>
    <w:p w:rsidR="005A1397" w:rsidRPr="0019137C" w:rsidRDefault="005A1397" w:rsidP="00AD44DA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465F81" w:rsidRPr="0019137C" w:rsidRDefault="00465F81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Tendo tudo isso em vista, creio que </w:t>
      </w:r>
      <w:r w:rsidR="00F318AC" w:rsidRPr="0019137C">
        <w:rPr>
          <w:rFonts w:ascii="Garamond" w:hAnsi="Garamond" w:cs="Times New Roman"/>
          <w:sz w:val="24"/>
          <w:szCs w:val="24"/>
        </w:rPr>
        <w:t xml:space="preserve">os diálogos selecionados puderam fornecer os elementos demandados para o estudo comparativo empreendido. As obras de que fazem parte e seus respectivos panos de fundo, a saber, clássicos (CALVINO, 1991; CARPEAUX, 2012) narrados de “dentro” da guerra, permitem </w:t>
      </w:r>
      <w:r w:rsidR="00F44F51" w:rsidRPr="0019137C">
        <w:rPr>
          <w:rFonts w:ascii="Garamond" w:hAnsi="Garamond" w:cs="Times New Roman"/>
          <w:sz w:val="24"/>
          <w:szCs w:val="24"/>
        </w:rPr>
        <w:t>uma aproximação temática que, a</w:t>
      </w:r>
      <w:r w:rsidR="00F318AC" w:rsidRPr="0019137C">
        <w:rPr>
          <w:rFonts w:ascii="Garamond" w:hAnsi="Garamond" w:cs="Times New Roman"/>
          <w:sz w:val="24"/>
          <w:szCs w:val="24"/>
        </w:rPr>
        <w:t xml:space="preserve"> meu ver, revelou que os termos subsistiram e resistiram ao tempo, </w:t>
      </w:r>
      <w:r w:rsidR="00F44F51" w:rsidRPr="0019137C">
        <w:rPr>
          <w:rFonts w:ascii="Garamond" w:hAnsi="Garamond" w:cs="Times New Roman"/>
          <w:sz w:val="24"/>
          <w:szCs w:val="24"/>
        </w:rPr>
        <w:t xml:space="preserve">sofrendo, todavia, </w:t>
      </w:r>
      <w:r w:rsidR="00F318AC" w:rsidRPr="0019137C">
        <w:rPr>
          <w:rFonts w:ascii="Garamond" w:hAnsi="Garamond" w:cs="Times New Roman"/>
          <w:sz w:val="24"/>
          <w:szCs w:val="24"/>
        </w:rPr>
        <w:t>com um severo deslocamento de sentido e com a formulação de uma praticamente nova concepção</w:t>
      </w:r>
      <w:r w:rsidR="00F44F51" w:rsidRPr="0019137C">
        <w:rPr>
          <w:rFonts w:ascii="Garamond" w:hAnsi="Garamond" w:cs="Times New Roman"/>
          <w:sz w:val="24"/>
          <w:szCs w:val="24"/>
        </w:rPr>
        <w:t xml:space="preserve"> para si</w:t>
      </w:r>
      <w:r w:rsidR="00F318AC" w:rsidRPr="0019137C">
        <w:rPr>
          <w:rFonts w:ascii="Garamond" w:hAnsi="Garamond" w:cs="Times New Roman"/>
          <w:sz w:val="24"/>
          <w:szCs w:val="24"/>
        </w:rPr>
        <w:t>.</w:t>
      </w:r>
    </w:p>
    <w:p w:rsidR="00F318AC" w:rsidRPr="0019137C" w:rsidRDefault="00F318AC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Falar em homem, pátria, estado, virtude e guerra, nesse âmbito, é deixar-se carregar pelas asas das eras e dos acontecimentos, vindo ao encontro da disparidade </w:t>
      </w:r>
      <w:r w:rsidR="00953B84" w:rsidRPr="0019137C">
        <w:rPr>
          <w:rFonts w:ascii="Garamond" w:hAnsi="Garamond" w:cs="Times New Roman"/>
          <w:sz w:val="24"/>
          <w:szCs w:val="24"/>
        </w:rPr>
        <w:t>com que tais palavras são cunhadas nos contextos apresentados: ávidos por colocar à prova a bravura e por gravar a ferro a marca de sua virtude no rol da história de sua comunidade, os homens da Grécia antiga</w:t>
      </w:r>
      <w:r w:rsidR="00F44F51" w:rsidRPr="0019137C">
        <w:rPr>
          <w:rFonts w:ascii="Garamond" w:hAnsi="Garamond" w:cs="Times New Roman"/>
          <w:sz w:val="24"/>
          <w:szCs w:val="24"/>
        </w:rPr>
        <w:t>,</w:t>
      </w:r>
      <w:r w:rsidR="00953B84" w:rsidRPr="0019137C">
        <w:rPr>
          <w:rFonts w:ascii="Garamond" w:hAnsi="Garamond" w:cs="Times New Roman"/>
          <w:sz w:val="24"/>
          <w:szCs w:val="24"/>
        </w:rPr>
        <w:t xml:space="preserve"> em muito</w:t>
      </w:r>
      <w:r w:rsidR="00F44F51" w:rsidRPr="0019137C">
        <w:rPr>
          <w:rFonts w:ascii="Garamond" w:hAnsi="Garamond" w:cs="Times New Roman"/>
          <w:sz w:val="24"/>
          <w:szCs w:val="24"/>
        </w:rPr>
        <w:t>,</w:t>
      </w:r>
      <w:r w:rsidR="00953B84" w:rsidRPr="0019137C">
        <w:rPr>
          <w:rFonts w:ascii="Garamond" w:hAnsi="Garamond" w:cs="Times New Roman"/>
          <w:sz w:val="24"/>
          <w:szCs w:val="24"/>
        </w:rPr>
        <w:t xml:space="preserve"> superam a carência por exemplos e por significados que rodeia a existência do homem na alvorada do século das grandes transformações. Perde-se a identificação com os seus e o senso de pertença e grandiosidade, ganha-se um individualismo pessimista que reverbera enxertado em uma forçosa e artificial aldeia global (SCRUTON, 2015). </w:t>
      </w:r>
    </w:p>
    <w:p w:rsidR="00953B84" w:rsidRPr="0019137C" w:rsidRDefault="00953B84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Tal cenário desponta como a antítese do espírito heroico e como a derrocada da história como marca do que e </w:t>
      </w:r>
      <w:r w:rsidR="00B00DBC" w:rsidRPr="0019137C">
        <w:rPr>
          <w:rFonts w:ascii="Garamond" w:hAnsi="Garamond" w:cs="Times New Roman"/>
          <w:sz w:val="24"/>
          <w:szCs w:val="24"/>
        </w:rPr>
        <w:t xml:space="preserve">de </w:t>
      </w:r>
      <w:r w:rsidRPr="0019137C">
        <w:rPr>
          <w:rFonts w:ascii="Garamond" w:hAnsi="Garamond" w:cs="Times New Roman"/>
          <w:sz w:val="24"/>
          <w:szCs w:val="24"/>
        </w:rPr>
        <w:t>quem fomos, fazendo-a assentar no trono do pragmatismo</w:t>
      </w:r>
      <w:r w:rsidR="00B00DBC" w:rsidRPr="0019137C">
        <w:rPr>
          <w:rFonts w:ascii="Garamond" w:hAnsi="Garamond" w:cs="Times New Roman"/>
          <w:sz w:val="24"/>
          <w:szCs w:val="24"/>
        </w:rPr>
        <w:t xml:space="preserve"> e forçando-nos a habitar um tempo/espaço que não parece nosso e, pior, </w:t>
      </w:r>
      <w:r w:rsidR="00F44F51" w:rsidRPr="0019137C">
        <w:rPr>
          <w:rFonts w:ascii="Garamond" w:hAnsi="Garamond" w:cs="Times New Roman"/>
          <w:sz w:val="24"/>
          <w:szCs w:val="24"/>
        </w:rPr>
        <w:t xml:space="preserve">que nos </w:t>
      </w:r>
      <w:r w:rsidR="00B00DBC" w:rsidRPr="0019137C">
        <w:rPr>
          <w:rFonts w:ascii="Garamond" w:hAnsi="Garamond" w:cs="Times New Roman"/>
          <w:sz w:val="24"/>
          <w:szCs w:val="24"/>
        </w:rPr>
        <w:t xml:space="preserve">dá a impressão de nada ter a ver conosco (JAEGER, 1991): </w:t>
      </w:r>
      <w:r w:rsidR="00B00DBC" w:rsidRPr="0019137C">
        <w:rPr>
          <w:rFonts w:ascii="Garamond" w:hAnsi="Garamond" w:cs="Times New Roman"/>
          <w:i/>
          <w:sz w:val="24"/>
          <w:szCs w:val="24"/>
        </w:rPr>
        <w:t>A Ilíada</w:t>
      </w:r>
      <w:r w:rsidR="00B00DBC" w:rsidRPr="0019137C">
        <w:rPr>
          <w:rFonts w:ascii="Garamond" w:hAnsi="Garamond" w:cs="Times New Roman"/>
          <w:sz w:val="24"/>
          <w:szCs w:val="24"/>
        </w:rPr>
        <w:t xml:space="preserve"> e </w:t>
      </w:r>
      <w:r w:rsidR="00B00DBC" w:rsidRPr="0019137C">
        <w:rPr>
          <w:rFonts w:ascii="Garamond" w:hAnsi="Garamond" w:cs="Times New Roman"/>
          <w:i/>
          <w:sz w:val="24"/>
          <w:szCs w:val="24"/>
        </w:rPr>
        <w:t>Nada de novo no front</w:t>
      </w:r>
      <w:r w:rsidR="00B00DBC" w:rsidRPr="0019137C">
        <w:rPr>
          <w:rFonts w:ascii="Garamond" w:hAnsi="Garamond" w:cs="Times New Roman"/>
          <w:sz w:val="24"/>
          <w:szCs w:val="24"/>
        </w:rPr>
        <w:t xml:space="preserve"> deixam </w:t>
      </w:r>
      <w:r w:rsidR="00B00DBC" w:rsidRPr="0019137C">
        <w:rPr>
          <w:rFonts w:ascii="Garamond" w:hAnsi="Garamond" w:cs="Times New Roman"/>
          <w:sz w:val="24"/>
          <w:szCs w:val="24"/>
        </w:rPr>
        <w:lastRenderedPageBreak/>
        <w:t>claro que a morte embalada por certezas é muito mais palatável que uma existência pontuada por questionamentos.</w:t>
      </w:r>
    </w:p>
    <w:p w:rsidR="00157DAE" w:rsidRPr="0019137C" w:rsidRDefault="00B00DBC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Com o presente trabalho, busquei delinear algumas poucas incongruências que saltam aos olhos nas primeiras leituras de ambos os clássicos. Não tenho a pretensão de ser definitivo em minha análise, mas vislumbro que ela possa figurar ao lado de tantas outras das quais as obras em questão já foram tema, para </w:t>
      </w:r>
      <w:r w:rsidR="00F44F51" w:rsidRPr="0019137C">
        <w:rPr>
          <w:rFonts w:ascii="Garamond" w:hAnsi="Garamond" w:cs="Times New Roman"/>
          <w:sz w:val="24"/>
          <w:szCs w:val="24"/>
        </w:rPr>
        <w:t xml:space="preserve">ajudar a </w:t>
      </w:r>
      <w:r w:rsidR="00157DAE" w:rsidRPr="0019137C">
        <w:rPr>
          <w:rFonts w:ascii="Garamond" w:hAnsi="Garamond" w:cs="Times New Roman"/>
          <w:sz w:val="24"/>
          <w:szCs w:val="24"/>
        </w:rPr>
        <w:t xml:space="preserve">compor </w:t>
      </w:r>
      <w:r w:rsidR="00F44F51" w:rsidRPr="0019137C">
        <w:rPr>
          <w:rFonts w:ascii="Garamond" w:hAnsi="Garamond" w:cs="Times New Roman"/>
          <w:sz w:val="24"/>
          <w:szCs w:val="24"/>
        </w:rPr>
        <w:t>o rol de</w:t>
      </w:r>
      <w:r w:rsidR="00157DAE" w:rsidRPr="0019137C">
        <w:rPr>
          <w:rFonts w:ascii="Garamond" w:hAnsi="Garamond" w:cs="Times New Roman"/>
          <w:sz w:val="24"/>
          <w:szCs w:val="24"/>
        </w:rPr>
        <w:t xml:space="preserve"> estudos d</w:t>
      </w:r>
      <w:r w:rsidRPr="0019137C">
        <w:rPr>
          <w:rFonts w:ascii="Garamond" w:hAnsi="Garamond" w:cs="Times New Roman"/>
          <w:sz w:val="24"/>
          <w:szCs w:val="24"/>
        </w:rPr>
        <w:t xml:space="preserve">aqueles que por elas se interessam. </w:t>
      </w:r>
    </w:p>
    <w:p w:rsidR="00465F81" w:rsidRPr="0019137C" w:rsidRDefault="00F44F51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>Por</w:t>
      </w:r>
      <w:r w:rsidR="00B00DBC" w:rsidRPr="0019137C">
        <w:rPr>
          <w:rFonts w:ascii="Garamond" w:hAnsi="Garamond" w:cs="Times New Roman"/>
          <w:sz w:val="24"/>
          <w:szCs w:val="24"/>
        </w:rPr>
        <w:t xml:space="preserve"> fim, com as linhas aqui t</w:t>
      </w:r>
      <w:r w:rsidR="00157DAE" w:rsidRPr="0019137C">
        <w:rPr>
          <w:rFonts w:ascii="Garamond" w:hAnsi="Garamond" w:cs="Times New Roman"/>
          <w:sz w:val="24"/>
          <w:szCs w:val="24"/>
        </w:rPr>
        <w:t xml:space="preserve">raçadas, penso poder </w:t>
      </w:r>
      <w:r w:rsidR="00F070AD" w:rsidRPr="0019137C">
        <w:rPr>
          <w:rFonts w:ascii="Garamond" w:hAnsi="Garamond" w:cs="Times New Roman"/>
          <w:sz w:val="24"/>
          <w:szCs w:val="24"/>
        </w:rPr>
        <w:t>dividir com o leitor fatores</w:t>
      </w:r>
      <w:r w:rsidR="000078F4" w:rsidRPr="0019137C">
        <w:rPr>
          <w:rFonts w:ascii="Garamond" w:hAnsi="Garamond" w:cs="Times New Roman"/>
          <w:sz w:val="24"/>
          <w:szCs w:val="24"/>
        </w:rPr>
        <w:t xml:space="preserve"> que </w:t>
      </w:r>
      <w:r w:rsidR="00F070AD" w:rsidRPr="0019137C">
        <w:rPr>
          <w:rFonts w:ascii="Garamond" w:hAnsi="Garamond" w:cs="Times New Roman"/>
          <w:sz w:val="24"/>
          <w:szCs w:val="24"/>
        </w:rPr>
        <w:t xml:space="preserve">muito </w:t>
      </w:r>
      <w:r w:rsidR="00157DAE" w:rsidRPr="0019137C">
        <w:rPr>
          <w:rFonts w:ascii="Garamond" w:hAnsi="Garamond" w:cs="Times New Roman"/>
          <w:sz w:val="24"/>
          <w:szCs w:val="24"/>
        </w:rPr>
        <w:t>me preocupa</w:t>
      </w:r>
      <w:r w:rsidR="000078F4" w:rsidRPr="0019137C">
        <w:rPr>
          <w:rFonts w:ascii="Garamond" w:hAnsi="Garamond" w:cs="Times New Roman"/>
          <w:sz w:val="24"/>
          <w:szCs w:val="24"/>
        </w:rPr>
        <w:t>m</w:t>
      </w:r>
      <w:r w:rsidR="00157DAE" w:rsidRPr="0019137C">
        <w:rPr>
          <w:rFonts w:ascii="Garamond" w:hAnsi="Garamond" w:cs="Times New Roman"/>
          <w:sz w:val="24"/>
          <w:szCs w:val="24"/>
        </w:rPr>
        <w:t xml:space="preserve">: </w:t>
      </w:r>
      <w:r w:rsidR="00F070AD" w:rsidRPr="0019137C">
        <w:rPr>
          <w:rFonts w:ascii="Garamond" w:hAnsi="Garamond" w:cs="Times New Roman"/>
          <w:sz w:val="24"/>
          <w:szCs w:val="24"/>
        </w:rPr>
        <w:t>somos herdeiros de</w:t>
      </w:r>
      <w:r w:rsidR="00157DAE" w:rsidRPr="0019137C">
        <w:rPr>
          <w:rFonts w:ascii="Garamond" w:hAnsi="Garamond" w:cs="Times New Roman"/>
          <w:sz w:val="24"/>
          <w:szCs w:val="24"/>
        </w:rPr>
        <w:t xml:space="preserve"> coisas admiráveis, </w:t>
      </w:r>
      <w:r w:rsidR="000078F4" w:rsidRPr="0019137C">
        <w:rPr>
          <w:rFonts w:ascii="Garamond" w:hAnsi="Garamond" w:cs="Times New Roman"/>
          <w:sz w:val="24"/>
          <w:szCs w:val="24"/>
        </w:rPr>
        <w:t xml:space="preserve">das quais a preservação, além de imprescindível, não nos permite poupar esforços: </w:t>
      </w:r>
      <w:r w:rsidR="00157DAE" w:rsidRPr="0019137C">
        <w:rPr>
          <w:rFonts w:ascii="Garamond" w:hAnsi="Garamond" w:cs="Times New Roman"/>
          <w:sz w:val="24"/>
          <w:szCs w:val="24"/>
        </w:rPr>
        <w:t>“</w:t>
      </w:r>
      <w:r w:rsidR="000078F4" w:rsidRPr="0019137C">
        <w:rPr>
          <w:rFonts w:ascii="Garamond" w:hAnsi="Garamond" w:cs="Times New Roman"/>
          <w:sz w:val="24"/>
          <w:szCs w:val="24"/>
        </w:rPr>
        <w:t>a</w:t>
      </w:r>
      <w:r w:rsidR="00157DAE" w:rsidRPr="0019137C">
        <w:rPr>
          <w:rFonts w:ascii="Garamond" w:hAnsi="Garamond" w:cs="Times New Roman"/>
          <w:sz w:val="24"/>
          <w:szCs w:val="24"/>
        </w:rPr>
        <w:t xml:space="preserve"> oportunidade de viver nossas vidas como desejamo</w:t>
      </w:r>
      <w:r w:rsidR="000078F4" w:rsidRPr="0019137C">
        <w:rPr>
          <w:rFonts w:ascii="Garamond" w:hAnsi="Garamond" w:cs="Times New Roman"/>
          <w:sz w:val="24"/>
          <w:szCs w:val="24"/>
        </w:rPr>
        <w:t>s; a segurança da lei imparcial;</w:t>
      </w:r>
      <w:r w:rsidR="00157DAE" w:rsidRPr="0019137C">
        <w:rPr>
          <w:rFonts w:ascii="Garamond" w:hAnsi="Garamond" w:cs="Times New Roman"/>
          <w:sz w:val="24"/>
          <w:szCs w:val="24"/>
        </w:rPr>
        <w:t xml:space="preserve"> [...] a proteção do nosso meio ambiente como u</w:t>
      </w:r>
      <w:r w:rsidR="000078F4" w:rsidRPr="0019137C">
        <w:rPr>
          <w:rFonts w:ascii="Garamond" w:hAnsi="Garamond" w:cs="Times New Roman"/>
          <w:sz w:val="24"/>
          <w:szCs w:val="24"/>
        </w:rPr>
        <w:t xml:space="preserve">m recurso natural compartilhado [...]; </w:t>
      </w:r>
      <w:r w:rsidR="00157DAE" w:rsidRPr="0019137C">
        <w:rPr>
          <w:rFonts w:ascii="Garamond" w:hAnsi="Garamond" w:cs="Times New Roman"/>
          <w:sz w:val="24"/>
          <w:szCs w:val="24"/>
        </w:rPr>
        <w:t>os procedimentos democráticos que nos permitem eleger repre</w:t>
      </w:r>
      <w:r w:rsidR="000078F4" w:rsidRPr="0019137C">
        <w:rPr>
          <w:rFonts w:ascii="Garamond" w:hAnsi="Garamond" w:cs="Times New Roman"/>
          <w:sz w:val="24"/>
          <w:szCs w:val="24"/>
        </w:rPr>
        <w:t xml:space="preserve">sentantes e aprovar </w:t>
      </w:r>
      <w:r w:rsidR="00157DAE" w:rsidRPr="0019137C">
        <w:rPr>
          <w:rFonts w:ascii="Garamond" w:hAnsi="Garamond" w:cs="Times New Roman"/>
          <w:sz w:val="24"/>
          <w:szCs w:val="24"/>
        </w:rPr>
        <w:t>leis</w:t>
      </w:r>
      <w:r w:rsidR="000078F4" w:rsidRPr="0019137C">
        <w:rPr>
          <w:rFonts w:ascii="Garamond" w:hAnsi="Garamond" w:cs="Times New Roman"/>
          <w:sz w:val="24"/>
          <w:szCs w:val="24"/>
        </w:rPr>
        <w:t>” (</w:t>
      </w:r>
      <w:r w:rsidR="00F070AD" w:rsidRPr="0019137C">
        <w:rPr>
          <w:rFonts w:ascii="Garamond" w:hAnsi="Garamond" w:cs="Times New Roman"/>
          <w:sz w:val="24"/>
          <w:szCs w:val="24"/>
        </w:rPr>
        <w:t xml:space="preserve">SCRUTON, </w:t>
      </w:r>
      <w:r w:rsidR="000078F4" w:rsidRPr="0019137C">
        <w:rPr>
          <w:rFonts w:ascii="Garamond" w:hAnsi="Garamond" w:cs="Times New Roman"/>
          <w:sz w:val="24"/>
          <w:szCs w:val="24"/>
        </w:rPr>
        <w:t xml:space="preserve">2015, p. 8). Todas essas coisas podem facilmente ser perdidas ou destruídas, </w:t>
      </w:r>
      <w:r w:rsidRPr="0019137C">
        <w:rPr>
          <w:rFonts w:ascii="Garamond" w:hAnsi="Garamond" w:cs="Times New Roman"/>
          <w:sz w:val="24"/>
          <w:szCs w:val="24"/>
        </w:rPr>
        <w:t>mas, decerto,</w:t>
      </w:r>
      <w:r w:rsidR="000078F4" w:rsidRPr="0019137C">
        <w:rPr>
          <w:rFonts w:ascii="Garamond" w:hAnsi="Garamond" w:cs="Times New Roman"/>
          <w:sz w:val="24"/>
          <w:szCs w:val="24"/>
        </w:rPr>
        <w:t xml:space="preserve"> não são facilmente </w:t>
      </w:r>
      <w:r w:rsidR="00F070AD" w:rsidRPr="0019137C">
        <w:rPr>
          <w:rFonts w:ascii="Garamond" w:hAnsi="Garamond" w:cs="Times New Roman"/>
          <w:sz w:val="24"/>
          <w:szCs w:val="24"/>
        </w:rPr>
        <w:t xml:space="preserve">criadas. Em </w:t>
      </w:r>
      <w:r w:rsidRPr="0019137C">
        <w:rPr>
          <w:rFonts w:ascii="Garamond" w:hAnsi="Garamond" w:cs="Times New Roman"/>
          <w:sz w:val="24"/>
          <w:szCs w:val="24"/>
        </w:rPr>
        <w:t>especial</w:t>
      </w:r>
      <w:r w:rsidR="00F070AD" w:rsidRPr="0019137C">
        <w:rPr>
          <w:rFonts w:ascii="Garamond" w:hAnsi="Garamond" w:cs="Times New Roman"/>
          <w:sz w:val="24"/>
          <w:szCs w:val="24"/>
        </w:rPr>
        <w:t>,</w:t>
      </w:r>
      <w:r w:rsidR="000078F4" w:rsidRPr="0019137C">
        <w:rPr>
          <w:rFonts w:ascii="Garamond" w:hAnsi="Garamond" w:cs="Times New Roman"/>
          <w:sz w:val="24"/>
          <w:szCs w:val="24"/>
        </w:rPr>
        <w:t xml:space="preserve"> </w:t>
      </w:r>
      <w:r w:rsidRPr="0019137C">
        <w:rPr>
          <w:rFonts w:ascii="Garamond" w:hAnsi="Garamond" w:cs="Times New Roman"/>
          <w:sz w:val="24"/>
          <w:szCs w:val="24"/>
        </w:rPr>
        <w:t xml:space="preserve">os </w:t>
      </w:r>
      <w:r w:rsidR="000078F4" w:rsidRPr="0019137C">
        <w:rPr>
          <w:rFonts w:ascii="Garamond" w:hAnsi="Garamond" w:cs="Times New Roman"/>
          <w:sz w:val="24"/>
          <w:szCs w:val="24"/>
        </w:rPr>
        <w:t>bens</w:t>
      </w:r>
      <w:r w:rsidR="00F070AD" w:rsidRPr="0019137C">
        <w:rPr>
          <w:rFonts w:ascii="Garamond" w:hAnsi="Garamond" w:cs="Times New Roman"/>
          <w:sz w:val="24"/>
          <w:szCs w:val="24"/>
        </w:rPr>
        <w:t xml:space="preserve"> que nos colocam, enquanto coletividade, sob sua égide - </w:t>
      </w:r>
      <w:r w:rsidR="00157DAE" w:rsidRPr="0019137C">
        <w:rPr>
          <w:rFonts w:ascii="Garamond" w:hAnsi="Garamond" w:cs="Times New Roman"/>
          <w:sz w:val="24"/>
          <w:szCs w:val="24"/>
        </w:rPr>
        <w:t>paz, liberdade, lei, civilidade, espírito público, a segurança da propriedade e da vida familiar, tudo o que depende da cooperação com os demais</w:t>
      </w:r>
      <w:r w:rsidR="000078F4" w:rsidRPr="0019137C">
        <w:rPr>
          <w:rFonts w:ascii="Garamond" w:hAnsi="Garamond" w:cs="Times New Roman"/>
          <w:sz w:val="24"/>
          <w:szCs w:val="24"/>
        </w:rPr>
        <w:t xml:space="preserve"> </w:t>
      </w:r>
      <w:r w:rsidRPr="0019137C">
        <w:rPr>
          <w:rFonts w:ascii="Garamond" w:hAnsi="Garamond" w:cs="Times New Roman"/>
          <w:sz w:val="24"/>
          <w:szCs w:val="24"/>
        </w:rPr>
        <w:t>–</w:t>
      </w:r>
      <w:r w:rsidR="000078F4" w:rsidRPr="0019137C">
        <w:rPr>
          <w:rFonts w:ascii="Garamond" w:hAnsi="Garamond" w:cs="Times New Roman"/>
          <w:sz w:val="24"/>
          <w:szCs w:val="24"/>
        </w:rPr>
        <w:t xml:space="preserve"> </w:t>
      </w:r>
      <w:r w:rsidRPr="0019137C">
        <w:rPr>
          <w:rFonts w:ascii="Garamond" w:hAnsi="Garamond" w:cs="Times New Roman"/>
          <w:sz w:val="24"/>
          <w:szCs w:val="24"/>
        </w:rPr>
        <w:t xml:space="preserve">são os que estão continuamente mais ameaçados (ibid.). </w:t>
      </w:r>
    </w:p>
    <w:p w:rsidR="00F44F51" w:rsidRPr="0019137C" w:rsidRDefault="00F44F51" w:rsidP="006D2666">
      <w:pPr>
        <w:spacing w:after="0" w:line="36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Avaliar as obras ofereceu a perspectiva da antiguidade como a era da criação, enquanto a contemporaneidade claramente figurou como o oposto disso, não importando sob qual prisma personagens e fatos estivessem sendo analisados. Pensar assim é tentar extrair das alusões literárias aquilo de que nossas almas têm carecido, e, assim, intento soar como voz de resistência à destruição daquilo cuja construção foi tão custosa. </w:t>
      </w:r>
      <w:r w:rsidR="008A635B" w:rsidRPr="0019137C">
        <w:rPr>
          <w:rFonts w:ascii="Garamond" w:hAnsi="Garamond" w:cs="Times New Roman"/>
          <w:sz w:val="24"/>
          <w:szCs w:val="24"/>
        </w:rPr>
        <w:t>Em última instância, que p</w:t>
      </w:r>
      <w:r w:rsidRPr="0019137C">
        <w:rPr>
          <w:rFonts w:ascii="Garamond" w:hAnsi="Garamond" w:cs="Times New Roman"/>
          <w:sz w:val="24"/>
          <w:szCs w:val="24"/>
        </w:rPr>
        <w:t xml:space="preserve">ensemos mais como Heitor do que como Paul </w:t>
      </w:r>
      <w:proofErr w:type="spellStart"/>
      <w:r w:rsidRPr="0019137C">
        <w:rPr>
          <w:rFonts w:ascii="Garamond" w:hAnsi="Garamond" w:cs="Times New Roman"/>
          <w:sz w:val="24"/>
          <w:szCs w:val="24"/>
        </w:rPr>
        <w:t>Baümer</w:t>
      </w:r>
      <w:proofErr w:type="spellEnd"/>
      <w:r w:rsidRPr="0019137C">
        <w:rPr>
          <w:rFonts w:ascii="Garamond" w:hAnsi="Garamond" w:cs="Times New Roman"/>
          <w:sz w:val="24"/>
          <w:szCs w:val="24"/>
        </w:rPr>
        <w:t>.</w:t>
      </w:r>
    </w:p>
    <w:p w:rsidR="00F44F51" w:rsidRPr="0019137C" w:rsidRDefault="00F44F51" w:rsidP="00450594">
      <w:pPr>
        <w:spacing w:after="0" w:line="360" w:lineRule="auto"/>
        <w:ind w:firstLine="709"/>
        <w:jc w:val="both"/>
        <w:rPr>
          <w:rFonts w:ascii="Garamond" w:hAnsi="Garamond" w:cs="Times New Roman"/>
          <w:b/>
          <w:sz w:val="24"/>
          <w:szCs w:val="24"/>
        </w:rPr>
      </w:pPr>
    </w:p>
    <w:p w:rsidR="0051405B" w:rsidRPr="0019137C" w:rsidRDefault="0051405B" w:rsidP="00AD44DA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19137C">
        <w:rPr>
          <w:rFonts w:ascii="Garamond" w:hAnsi="Garamond" w:cs="Times New Roman"/>
          <w:b/>
          <w:sz w:val="24"/>
          <w:szCs w:val="24"/>
        </w:rPr>
        <w:t>Referências</w:t>
      </w:r>
    </w:p>
    <w:p w:rsidR="0019137C" w:rsidRPr="0019137C" w:rsidRDefault="0019137C" w:rsidP="00AD44DA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FA77FE" w:rsidRPr="0019137C" w:rsidRDefault="00FA77FE" w:rsidP="00FA77F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ALVES, Rubem. </w:t>
      </w:r>
      <w:r w:rsidRPr="0019137C">
        <w:rPr>
          <w:rFonts w:ascii="Garamond" w:hAnsi="Garamond" w:cs="Times New Roman"/>
          <w:i/>
          <w:sz w:val="24"/>
          <w:szCs w:val="24"/>
        </w:rPr>
        <w:t>Entre a ciência e a sapiência.</w:t>
      </w:r>
      <w:r w:rsidRPr="0019137C">
        <w:rPr>
          <w:rFonts w:ascii="Garamond" w:hAnsi="Garamond" w:cs="Times New Roman"/>
          <w:sz w:val="24"/>
          <w:szCs w:val="24"/>
        </w:rPr>
        <w:t xml:space="preserve"> O dilema da educação. 12 ed. São Paulo: Ed. Loyola, 2004.</w:t>
      </w:r>
    </w:p>
    <w:p w:rsidR="00FA77FE" w:rsidRPr="0019137C" w:rsidRDefault="00FA77FE" w:rsidP="00FA77F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1405B" w:rsidRPr="0019137C" w:rsidRDefault="0051405B" w:rsidP="00FA77F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CALVINO, Ítalo. </w:t>
      </w:r>
      <w:r w:rsidRPr="0019137C">
        <w:rPr>
          <w:rFonts w:ascii="Garamond" w:hAnsi="Garamond" w:cs="Times New Roman"/>
          <w:i/>
          <w:sz w:val="24"/>
          <w:szCs w:val="24"/>
        </w:rPr>
        <w:t>Por que ler os clássicos.</w:t>
      </w:r>
      <w:r w:rsidRPr="0019137C">
        <w:rPr>
          <w:rFonts w:ascii="Garamond" w:hAnsi="Garamond" w:cs="Times New Roman"/>
          <w:sz w:val="24"/>
          <w:szCs w:val="24"/>
        </w:rPr>
        <w:t xml:space="preserve"> Trad. </w:t>
      </w:r>
      <w:r w:rsidR="00A35E9F" w:rsidRPr="0019137C">
        <w:rPr>
          <w:rFonts w:ascii="Garamond" w:hAnsi="Garamond" w:cs="Times New Roman"/>
          <w:sz w:val="24"/>
          <w:szCs w:val="24"/>
        </w:rPr>
        <w:t xml:space="preserve">Nilton </w:t>
      </w:r>
      <w:proofErr w:type="spellStart"/>
      <w:r w:rsidR="00A35E9F" w:rsidRPr="0019137C">
        <w:rPr>
          <w:rFonts w:ascii="Garamond" w:hAnsi="Garamond" w:cs="Times New Roman"/>
          <w:sz w:val="24"/>
          <w:szCs w:val="24"/>
        </w:rPr>
        <w:t>Moulin</w:t>
      </w:r>
      <w:proofErr w:type="spellEnd"/>
      <w:r w:rsidRPr="0019137C">
        <w:rPr>
          <w:rFonts w:ascii="Garamond" w:hAnsi="Garamond" w:cs="Times New Roman"/>
          <w:sz w:val="24"/>
          <w:szCs w:val="24"/>
        </w:rPr>
        <w:t xml:space="preserve">. São Paulo: </w:t>
      </w:r>
      <w:r w:rsidR="00A35E9F" w:rsidRPr="0019137C">
        <w:rPr>
          <w:rFonts w:ascii="Garamond" w:hAnsi="Garamond" w:cs="Times New Roman"/>
          <w:sz w:val="24"/>
          <w:szCs w:val="24"/>
        </w:rPr>
        <w:t>Companhia das Letras, 1991</w:t>
      </w:r>
      <w:r w:rsidRPr="0019137C">
        <w:rPr>
          <w:rFonts w:ascii="Garamond" w:hAnsi="Garamond" w:cs="Times New Roman"/>
          <w:sz w:val="24"/>
          <w:szCs w:val="24"/>
        </w:rPr>
        <w:t>.</w:t>
      </w:r>
    </w:p>
    <w:p w:rsidR="00A35E9F" w:rsidRPr="0019137C" w:rsidRDefault="00A35E9F" w:rsidP="00FA77F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E63524" w:rsidRPr="0019137C" w:rsidRDefault="0051405B" w:rsidP="00FA77F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>CARPEAUX, Otto Maria.</w:t>
      </w:r>
      <w:r w:rsidRPr="0019137C">
        <w:rPr>
          <w:rFonts w:ascii="Garamond" w:hAnsi="Garamond" w:cs="Times New Roman"/>
          <w:i/>
          <w:sz w:val="24"/>
          <w:szCs w:val="24"/>
        </w:rPr>
        <w:t xml:space="preserve"> A história da literatura ocidental.</w:t>
      </w:r>
      <w:r w:rsidR="00924AD3" w:rsidRPr="0019137C">
        <w:rPr>
          <w:rFonts w:ascii="Garamond" w:hAnsi="Garamond" w:cs="Times New Roman"/>
          <w:sz w:val="24"/>
          <w:szCs w:val="24"/>
        </w:rPr>
        <w:t xml:space="preserve"> Vol. Único</w:t>
      </w:r>
      <w:r w:rsidRPr="0019137C">
        <w:rPr>
          <w:rFonts w:ascii="Garamond" w:hAnsi="Garamond" w:cs="Times New Roman"/>
          <w:sz w:val="24"/>
          <w:szCs w:val="24"/>
        </w:rPr>
        <w:t xml:space="preserve">. São Paulo: </w:t>
      </w:r>
      <w:proofErr w:type="spellStart"/>
      <w:r w:rsidRPr="0019137C">
        <w:rPr>
          <w:rFonts w:ascii="Garamond" w:hAnsi="Garamond" w:cs="Times New Roman"/>
          <w:sz w:val="24"/>
          <w:szCs w:val="24"/>
        </w:rPr>
        <w:t>Leya</w:t>
      </w:r>
      <w:proofErr w:type="spellEnd"/>
      <w:r w:rsidRPr="0019137C">
        <w:rPr>
          <w:rFonts w:ascii="Garamond" w:hAnsi="Garamond" w:cs="Times New Roman"/>
          <w:sz w:val="24"/>
          <w:szCs w:val="24"/>
        </w:rPr>
        <w:t>, 2012.</w:t>
      </w:r>
    </w:p>
    <w:p w:rsidR="00E63524" w:rsidRPr="0019137C" w:rsidRDefault="00E63524" w:rsidP="00FA77F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C75FA" w:rsidRPr="0019137C" w:rsidRDefault="00464AF1" w:rsidP="00FA77F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i/>
          <w:sz w:val="24"/>
          <w:szCs w:val="24"/>
        </w:rPr>
        <w:t>Guerra de Tróia</w:t>
      </w:r>
      <w:r w:rsidR="00E63524" w:rsidRPr="0019137C">
        <w:rPr>
          <w:rFonts w:ascii="Garamond" w:hAnsi="Garamond" w:cs="Times New Roman"/>
          <w:i/>
          <w:sz w:val="24"/>
          <w:szCs w:val="24"/>
        </w:rPr>
        <w:t>.</w:t>
      </w:r>
      <w:r w:rsidR="00E63524" w:rsidRPr="0019137C">
        <w:rPr>
          <w:rFonts w:ascii="Garamond" w:hAnsi="Garamond" w:cs="Times New Roman"/>
          <w:sz w:val="24"/>
          <w:szCs w:val="24"/>
        </w:rPr>
        <w:t xml:space="preserve"> Disponível em &lt;</w:t>
      </w:r>
      <w:r w:rsidRPr="0019137C">
        <w:rPr>
          <w:rFonts w:ascii="Garamond" w:hAnsi="Garamond" w:cs="Times New Roman"/>
          <w:sz w:val="24"/>
          <w:szCs w:val="24"/>
          <w:u w:val="single"/>
        </w:rPr>
        <w:t>https://www.sohistoria.com.br/ef2/guerratroia</w:t>
      </w:r>
      <w:r w:rsidRPr="0019137C">
        <w:rPr>
          <w:rFonts w:ascii="Garamond" w:hAnsi="Garamond" w:cs="Times New Roman"/>
          <w:sz w:val="24"/>
          <w:szCs w:val="24"/>
        </w:rPr>
        <w:t>/</w:t>
      </w:r>
      <w:r w:rsidR="00E63524" w:rsidRPr="0019137C">
        <w:rPr>
          <w:rFonts w:ascii="Garamond" w:hAnsi="Garamond" w:cs="Times New Roman"/>
          <w:sz w:val="24"/>
          <w:szCs w:val="24"/>
        </w:rPr>
        <w:t xml:space="preserve">&gt;. </w:t>
      </w:r>
      <w:r w:rsidRPr="0019137C">
        <w:rPr>
          <w:rFonts w:ascii="Garamond" w:hAnsi="Garamond" w:cs="Times New Roman"/>
          <w:sz w:val="24"/>
          <w:szCs w:val="24"/>
        </w:rPr>
        <w:t>Acesso em 15 out</w:t>
      </w:r>
      <w:r w:rsidR="00E63524" w:rsidRPr="0019137C">
        <w:rPr>
          <w:rFonts w:ascii="Garamond" w:hAnsi="Garamond" w:cs="Times New Roman"/>
          <w:sz w:val="24"/>
          <w:szCs w:val="24"/>
        </w:rPr>
        <w:t>. 2018.</w:t>
      </w:r>
    </w:p>
    <w:p w:rsidR="009C75FA" w:rsidRPr="0019137C" w:rsidRDefault="009C75FA" w:rsidP="0042799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1405B" w:rsidRPr="0019137C" w:rsidRDefault="009C75FA" w:rsidP="0042799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lastRenderedPageBreak/>
        <w:t xml:space="preserve">HANSON, Victor Davis. </w:t>
      </w:r>
      <w:r w:rsidRPr="0019137C">
        <w:rPr>
          <w:rFonts w:ascii="Garamond" w:hAnsi="Garamond" w:cs="Times New Roman"/>
          <w:i/>
          <w:sz w:val="24"/>
          <w:szCs w:val="24"/>
        </w:rPr>
        <w:t>Por que estudar guerra?</w:t>
      </w:r>
      <w:r w:rsidRPr="0019137C">
        <w:rPr>
          <w:rFonts w:ascii="Garamond" w:hAnsi="Garamond" w:cs="Times New Roman"/>
          <w:sz w:val="24"/>
          <w:szCs w:val="24"/>
        </w:rPr>
        <w:t xml:space="preserve"> Trad. </w:t>
      </w:r>
      <w:r w:rsidR="00CB552A" w:rsidRPr="0019137C">
        <w:rPr>
          <w:rFonts w:ascii="Garamond" w:hAnsi="Garamond" w:cs="Times New Roman"/>
          <w:sz w:val="24"/>
          <w:szCs w:val="24"/>
        </w:rPr>
        <w:t>Felipe Alves. 2015. Disponível em &lt;</w:t>
      </w:r>
      <w:hyperlink r:id="rId6" w:history="1">
        <w:r w:rsidR="00CB552A" w:rsidRPr="0019137C">
          <w:rPr>
            <w:rStyle w:val="Hyperlink"/>
            <w:rFonts w:ascii="Garamond" w:hAnsi="Garamond" w:cs="Times New Roman"/>
            <w:color w:val="auto"/>
            <w:sz w:val="24"/>
            <w:szCs w:val="24"/>
          </w:rPr>
          <w:t>http://tradutoresdedireita.org/por-que-estudar-guerra/</w:t>
        </w:r>
      </w:hyperlink>
      <w:r w:rsidR="00CB552A" w:rsidRPr="0019137C">
        <w:rPr>
          <w:rFonts w:ascii="Garamond" w:hAnsi="Garamond" w:cs="Times New Roman"/>
          <w:sz w:val="24"/>
          <w:szCs w:val="24"/>
        </w:rPr>
        <w:t>&gt;. Acesso em 22 out. 2018.</w:t>
      </w:r>
      <w:r w:rsidR="0051405B" w:rsidRPr="0019137C">
        <w:rPr>
          <w:rFonts w:ascii="Garamond" w:hAnsi="Garamond" w:cs="Times New Roman"/>
          <w:sz w:val="24"/>
          <w:szCs w:val="24"/>
        </w:rPr>
        <w:t xml:space="preserve"> </w:t>
      </w:r>
    </w:p>
    <w:p w:rsidR="0051405B" w:rsidRPr="0019137C" w:rsidRDefault="0051405B" w:rsidP="0042799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1405B" w:rsidRPr="0019137C" w:rsidRDefault="00A35E9F" w:rsidP="0042799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>HOMERO</w:t>
      </w:r>
      <w:r w:rsidR="0051405B" w:rsidRPr="0019137C">
        <w:rPr>
          <w:rFonts w:ascii="Garamond" w:hAnsi="Garamond" w:cs="Times New Roman"/>
          <w:sz w:val="24"/>
          <w:szCs w:val="24"/>
        </w:rPr>
        <w:t xml:space="preserve">. </w:t>
      </w:r>
      <w:r w:rsidR="00464AF1" w:rsidRPr="0019137C">
        <w:rPr>
          <w:rFonts w:ascii="Garamond" w:hAnsi="Garamond" w:cs="Times New Roman"/>
          <w:i/>
          <w:sz w:val="24"/>
          <w:szCs w:val="24"/>
        </w:rPr>
        <w:t>A I</w:t>
      </w:r>
      <w:r w:rsidRPr="0019137C">
        <w:rPr>
          <w:rFonts w:ascii="Garamond" w:hAnsi="Garamond" w:cs="Times New Roman"/>
          <w:i/>
          <w:sz w:val="24"/>
          <w:szCs w:val="24"/>
        </w:rPr>
        <w:t>líada.</w:t>
      </w:r>
      <w:r w:rsidR="0051405B" w:rsidRPr="0019137C">
        <w:rPr>
          <w:rFonts w:ascii="Garamond" w:hAnsi="Garamond" w:cs="Times New Roman"/>
          <w:sz w:val="24"/>
          <w:szCs w:val="24"/>
        </w:rPr>
        <w:t xml:space="preserve"> Trad. </w:t>
      </w:r>
      <w:r w:rsidRPr="0019137C">
        <w:rPr>
          <w:rFonts w:ascii="Garamond" w:hAnsi="Garamond" w:cs="Times New Roman"/>
          <w:sz w:val="24"/>
          <w:szCs w:val="24"/>
        </w:rPr>
        <w:t>Fernando C. de Araújo Gomes</w:t>
      </w:r>
      <w:r w:rsidR="0051405B" w:rsidRPr="0019137C">
        <w:rPr>
          <w:rFonts w:ascii="Garamond" w:hAnsi="Garamond" w:cs="Times New Roman"/>
          <w:sz w:val="24"/>
          <w:szCs w:val="24"/>
        </w:rPr>
        <w:t xml:space="preserve">. </w:t>
      </w:r>
      <w:r w:rsidRPr="0019137C">
        <w:rPr>
          <w:rFonts w:ascii="Garamond" w:hAnsi="Garamond" w:cs="Times New Roman"/>
          <w:sz w:val="24"/>
          <w:szCs w:val="24"/>
        </w:rPr>
        <w:t>Rio de Janeiro: Ediouro, 1998.</w:t>
      </w:r>
    </w:p>
    <w:p w:rsidR="005F4D91" w:rsidRPr="0019137C" w:rsidRDefault="005F4D91" w:rsidP="0042799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F4D91" w:rsidRPr="0019137C" w:rsidRDefault="005F4D91" w:rsidP="0042799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JAEGER, Werner. </w:t>
      </w:r>
      <w:r w:rsidRPr="0019137C">
        <w:rPr>
          <w:rFonts w:ascii="Garamond" w:hAnsi="Garamond" w:cs="Times New Roman"/>
          <w:i/>
          <w:sz w:val="24"/>
          <w:szCs w:val="24"/>
        </w:rPr>
        <w:t>Cristianismo Primitivo e Paidéia Grega.</w:t>
      </w:r>
      <w:r w:rsidRPr="0019137C">
        <w:rPr>
          <w:rFonts w:ascii="Garamond" w:hAnsi="Garamond" w:cs="Times New Roman"/>
          <w:sz w:val="24"/>
          <w:szCs w:val="24"/>
        </w:rPr>
        <w:t xml:space="preserve"> Lisboa. Portugal: Edições 70, 1991.</w:t>
      </w:r>
    </w:p>
    <w:p w:rsidR="00817D2E" w:rsidRPr="0019137C" w:rsidRDefault="00817D2E" w:rsidP="0042799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17D2E" w:rsidRPr="0019137C" w:rsidRDefault="00817D2E" w:rsidP="0042799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MARX, Karl. </w:t>
      </w:r>
      <w:r w:rsidRPr="0019137C">
        <w:rPr>
          <w:rFonts w:ascii="Garamond" w:hAnsi="Garamond" w:cs="Times New Roman"/>
          <w:i/>
          <w:sz w:val="24"/>
          <w:szCs w:val="24"/>
        </w:rPr>
        <w:t xml:space="preserve">Teses sobre </w:t>
      </w:r>
      <w:proofErr w:type="spellStart"/>
      <w:r w:rsidRPr="0019137C">
        <w:rPr>
          <w:rFonts w:ascii="Garamond" w:hAnsi="Garamond" w:cs="Times New Roman"/>
          <w:i/>
          <w:sz w:val="24"/>
          <w:szCs w:val="24"/>
        </w:rPr>
        <w:t>Feuerbach</w:t>
      </w:r>
      <w:proofErr w:type="spellEnd"/>
      <w:r w:rsidRPr="0019137C">
        <w:rPr>
          <w:rFonts w:ascii="Garamond" w:hAnsi="Garamond" w:cs="Times New Roman"/>
          <w:i/>
          <w:sz w:val="24"/>
          <w:szCs w:val="24"/>
        </w:rPr>
        <w:t>.</w:t>
      </w:r>
      <w:r w:rsidRPr="0019137C">
        <w:rPr>
          <w:rFonts w:ascii="Garamond" w:hAnsi="Garamond" w:cs="Times New Roman"/>
          <w:sz w:val="24"/>
          <w:szCs w:val="24"/>
        </w:rPr>
        <w:t xml:space="preserve"> 1999. Disponível em &lt;</w:t>
      </w:r>
      <w:hyperlink r:id="rId7" w:history="1">
        <w:r w:rsidRPr="0019137C">
          <w:rPr>
            <w:rStyle w:val="Hyperlink"/>
            <w:rFonts w:ascii="Garamond" w:hAnsi="Garamond" w:cs="Times New Roman"/>
            <w:color w:val="auto"/>
            <w:sz w:val="24"/>
            <w:szCs w:val="24"/>
          </w:rPr>
          <w:t>www.dominiopublico.gov.br/download/texto/cv000032.pdf</w:t>
        </w:r>
      </w:hyperlink>
      <w:r w:rsidRPr="0019137C">
        <w:rPr>
          <w:rFonts w:ascii="Garamond" w:hAnsi="Garamond" w:cs="Times New Roman"/>
          <w:sz w:val="24"/>
          <w:szCs w:val="24"/>
        </w:rPr>
        <w:t>&gt;.  Acesso em 23 jul. 2017.</w:t>
      </w:r>
    </w:p>
    <w:p w:rsidR="00427990" w:rsidRPr="0019137C" w:rsidRDefault="00427990" w:rsidP="0042799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27990" w:rsidRPr="0019137C" w:rsidRDefault="00427990" w:rsidP="00427990">
      <w:pPr>
        <w:pStyle w:val="PargrafodaLista"/>
        <w:spacing w:after="0" w:line="240" w:lineRule="auto"/>
        <w:ind w:left="0"/>
        <w:jc w:val="both"/>
        <w:rPr>
          <w:rFonts w:ascii="Garamond" w:hAnsi="Garamond" w:cs="Times New Roman"/>
          <w:sz w:val="24"/>
          <w:szCs w:val="24"/>
          <w:lang w:val="pt-BR"/>
        </w:rPr>
      </w:pPr>
      <w:proofErr w:type="spellStart"/>
      <w:r w:rsidRPr="0019137C">
        <w:rPr>
          <w:rFonts w:ascii="Garamond" w:hAnsi="Garamond" w:cs="Times New Roman"/>
          <w:sz w:val="24"/>
          <w:szCs w:val="24"/>
          <w:lang w:val="pt-BR"/>
        </w:rPr>
        <w:t>McKAY</w:t>
      </w:r>
      <w:proofErr w:type="spellEnd"/>
      <w:r w:rsidRPr="0019137C">
        <w:rPr>
          <w:rFonts w:ascii="Garamond" w:hAnsi="Garamond" w:cs="Times New Roman"/>
          <w:sz w:val="24"/>
          <w:szCs w:val="24"/>
          <w:lang w:val="pt-BR"/>
        </w:rPr>
        <w:t xml:space="preserve">, </w:t>
      </w:r>
      <w:proofErr w:type="spellStart"/>
      <w:r w:rsidRPr="0019137C">
        <w:rPr>
          <w:rFonts w:ascii="Garamond" w:hAnsi="Garamond" w:cs="Times New Roman"/>
          <w:sz w:val="24"/>
          <w:szCs w:val="24"/>
          <w:lang w:val="pt-BR"/>
        </w:rPr>
        <w:t>Brett</w:t>
      </w:r>
      <w:proofErr w:type="spellEnd"/>
      <w:r w:rsidRPr="0019137C">
        <w:rPr>
          <w:rFonts w:ascii="Garamond" w:hAnsi="Garamond" w:cs="Times New Roman"/>
          <w:sz w:val="24"/>
          <w:szCs w:val="24"/>
          <w:lang w:val="pt-BR"/>
        </w:rPr>
        <w:t xml:space="preserve"> et. al. </w:t>
      </w:r>
      <w:r w:rsidRPr="0019137C">
        <w:rPr>
          <w:rFonts w:ascii="Garamond" w:hAnsi="Garamond" w:cs="Times New Roman"/>
          <w:i/>
          <w:sz w:val="24"/>
          <w:szCs w:val="24"/>
          <w:lang w:val="pt-BR"/>
        </w:rPr>
        <w:t>Por que todo homem deveria estudar cultura clássica.</w:t>
      </w:r>
      <w:r w:rsidRPr="0019137C">
        <w:rPr>
          <w:rFonts w:ascii="Garamond" w:hAnsi="Garamond" w:cs="Times New Roman"/>
          <w:b/>
          <w:sz w:val="24"/>
          <w:szCs w:val="24"/>
          <w:lang w:val="pt-BR"/>
        </w:rPr>
        <w:t xml:space="preserve"> </w:t>
      </w:r>
      <w:r w:rsidRPr="0019137C">
        <w:rPr>
          <w:rFonts w:ascii="Garamond" w:hAnsi="Garamond" w:cs="Times New Roman"/>
          <w:sz w:val="24"/>
          <w:szCs w:val="24"/>
          <w:lang w:val="pt-BR"/>
        </w:rPr>
        <w:t>Trad. Humberto Motta. 2015. Disponível em &lt;</w:t>
      </w:r>
      <w:hyperlink r:id="rId8" w:history="1">
        <w:r w:rsidRPr="0019137C">
          <w:rPr>
            <w:rStyle w:val="Hyperlink"/>
            <w:rFonts w:ascii="Garamond" w:hAnsi="Garamond" w:cs="Times New Roman"/>
            <w:color w:val="auto"/>
            <w:sz w:val="24"/>
            <w:szCs w:val="24"/>
            <w:lang w:val="pt-BR"/>
          </w:rPr>
          <w:t>http://midiasemmascara.org/artigos/destaques/por-que-todo-homem-deveria-estudar-cultura-classica/</w:t>
        </w:r>
      </w:hyperlink>
      <w:r w:rsidRPr="0019137C">
        <w:rPr>
          <w:rFonts w:ascii="Garamond" w:hAnsi="Garamond" w:cs="Times New Roman"/>
          <w:sz w:val="24"/>
          <w:szCs w:val="24"/>
          <w:lang w:val="pt-BR"/>
        </w:rPr>
        <w:t>&gt;. Acesso em 30 jun. 2017.</w:t>
      </w:r>
    </w:p>
    <w:p w:rsidR="00276953" w:rsidRPr="0019137C" w:rsidRDefault="00276953" w:rsidP="00427990">
      <w:pPr>
        <w:pStyle w:val="PargrafodaLista"/>
        <w:spacing w:after="0" w:line="240" w:lineRule="auto"/>
        <w:ind w:left="0"/>
        <w:jc w:val="both"/>
        <w:rPr>
          <w:rFonts w:ascii="Garamond" w:hAnsi="Garamond" w:cs="Times New Roman"/>
          <w:sz w:val="24"/>
          <w:szCs w:val="24"/>
          <w:lang w:val="pt-BR"/>
        </w:rPr>
      </w:pPr>
    </w:p>
    <w:p w:rsidR="00276953" w:rsidRPr="0019137C" w:rsidRDefault="00276953" w:rsidP="0019137C">
      <w:pPr>
        <w:spacing w:after="0" w:line="360" w:lineRule="auto"/>
        <w:jc w:val="both"/>
        <w:rPr>
          <w:rFonts w:ascii="Garamond" w:hAnsi="Garamond" w:cs="Times New Roman"/>
          <w:color w:val="FF0000"/>
          <w:sz w:val="24"/>
          <w:szCs w:val="24"/>
        </w:rPr>
      </w:pPr>
      <w:r w:rsidRPr="0019137C">
        <w:rPr>
          <w:rFonts w:ascii="Garamond" w:hAnsi="Garamond" w:cs="Times New Roman"/>
          <w:i/>
          <w:sz w:val="24"/>
          <w:szCs w:val="24"/>
        </w:rPr>
        <w:t>Primeira Guerra Mundial</w:t>
      </w:r>
      <w:r w:rsidRPr="0019137C">
        <w:rPr>
          <w:rFonts w:ascii="Garamond" w:hAnsi="Garamond" w:cs="Times New Roman"/>
          <w:sz w:val="24"/>
          <w:szCs w:val="24"/>
        </w:rPr>
        <w:t>. Disponível em &lt;</w:t>
      </w:r>
      <w:hyperlink r:id="rId9" w:history="1">
        <w:r w:rsidRPr="0019137C">
          <w:rPr>
            <w:rStyle w:val="Hyperlink"/>
            <w:rFonts w:ascii="Garamond" w:hAnsi="Garamond" w:cs="Times New Roman"/>
            <w:color w:val="auto"/>
            <w:sz w:val="24"/>
            <w:szCs w:val="24"/>
          </w:rPr>
          <w:t>https://www.sohistoria.com.br/ef2/primeiraguerra/</w:t>
        </w:r>
      </w:hyperlink>
      <w:r w:rsidRPr="0019137C">
        <w:rPr>
          <w:rFonts w:ascii="Garamond" w:hAnsi="Garamond" w:cs="Times New Roman"/>
          <w:sz w:val="24"/>
          <w:szCs w:val="24"/>
          <w:u w:val="single"/>
        </w:rPr>
        <w:t>&gt;</w:t>
      </w:r>
      <w:r w:rsidRPr="0019137C">
        <w:rPr>
          <w:rFonts w:ascii="Garamond" w:hAnsi="Garamond" w:cs="Times New Roman"/>
          <w:sz w:val="24"/>
          <w:szCs w:val="24"/>
        </w:rPr>
        <w:t>. Acesso em 18 out. 2018.</w:t>
      </w:r>
    </w:p>
    <w:p w:rsidR="0051405B" w:rsidRPr="0019137C" w:rsidRDefault="0051405B" w:rsidP="0042799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1405B" w:rsidRPr="0019137C" w:rsidRDefault="00A35E9F" w:rsidP="0042799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>REMARQUE, Erich Maria</w:t>
      </w:r>
      <w:r w:rsidR="0051405B" w:rsidRPr="0019137C">
        <w:rPr>
          <w:rFonts w:ascii="Garamond" w:hAnsi="Garamond" w:cs="Times New Roman"/>
          <w:sz w:val="24"/>
          <w:szCs w:val="24"/>
        </w:rPr>
        <w:t xml:space="preserve">. </w:t>
      </w:r>
      <w:r w:rsidRPr="0019137C">
        <w:rPr>
          <w:rFonts w:ascii="Garamond" w:hAnsi="Garamond" w:cs="Times New Roman"/>
          <w:i/>
          <w:sz w:val="24"/>
          <w:szCs w:val="24"/>
        </w:rPr>
        <w:t>Nada de novo no front.</w:t>
      </w:r>
      <w:r w:rsidR="0051405B" w:rsidRPr="0019137C">
        <w:rPr>
          <w:rFonts w:ascii="Garamond" w:hAnsi="Garamond" w:cs="Times New Roman"/>
          <w:sz w:val="24"/>
          <w:szCs w:val="24"/>
        </w:rPr>
        <w:t xml:space="preserve">  Trad. </w:t>
      </w:r>
      <w:r w:rsidRPr="0019137C">
        <w:rPr>
          <w:rFonts w:ascii="Garamond" w:hAnsi="Garamond" w:cs="Times New Roman"/>
          <w:sz w:val="24"/>
          <w:szCs w:val="24"/>
        </w:rPr>
        <w:t xml:space="preserve">Helen </w:t>
      </w:r>
      <w:proofErr w:type="spellStart"/>
      <w:r w:rsidRPr="0019137C">
        <w:rPr>
          <w:rFonts w:ascii="Garamond" w:hAnsi="Garamond" w:cs="Times New Roman"/>
          <w:sz w:val="24"/>
          <w:szCs w:val="24"/>
        </w:rPr>
        <w:t>Rumjanek</w:t>
      </w:r>
      <w:proofErr w:type="spellEnd"/>
      <w:r w:rsidR="0051405B" w:rsidRPr="0019137C">
        <w:rPr>
          <w:rFonts w:ascii="Garamond" w:hAnsi="Garamond" w:cs="Times New Roman"/>
          <w:sz w:val="24"/>
          <w:szCs w:val="24"/>
        </w:rPr>
        <w:t xml:space="preserve">. </w:t>
      </w:r>
      <w:r w:rsidRPr="0019137C">
        <w:rPr>
          <w:rFonts w:ascii="Garamond" w:hAnsi="Garamond" w:cs="Times New Roman"/>
          <w:sz w:val="24"/>
          <w:szCs w:val="24"/>
        </w:rPr>
        <w:t>São Paulo</w:t>
      </w:r>
      <w:r w:rsidR="0051405B" w:rsidRPr="0019137C">
        <w:rPr>
          <w:rFonts w:ascii="Garamond" w:hAnsi="Garamond" w:cs="Times New Roman"/>
          <w:sz w:val="24"/>
          <w:szCs w:val="24"/>
        </w:rPr>
        <w:t xml:space="preserve">: </w:t>
      </w:r>
      <w:r w:rsidRPr="0019137C">
        <w:rPr>
          <w:rFonts w:ascii="Garamond" w:hAnsi="Garamond" w:cs="Times New Roman"/>
          <w:sz w:val="24"/>
          <w:szCs w:val="24"/>
        </w:rPr>
        <w:t>Abril Cultural, 1974</w:t>
      </w:r>
      <w:r w:rsidR="0051405B" w:rsidRPr="0019137C">
        <w:rPr>
          <w:rFonts w:ascii="Garamond" w:hAnsi="Garamond" w:cs="Times New Roman"/>
          <w:sz w:val="24"/>
          <w:szCs w:val="24"/>
        </w:rPr>
        <w:t>.</w:t>
      </w:r>
    </w:p>
    <w:p w:rsidR="00817D2E" w:rsidRPr="0019137C" w:rsidRDefault="00817D2E" w:rsidP="0042799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17D2E" w:rsidRPr="0019137C" w:rsidRDefault="00817D2E" w:rsidP="0042799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ROOSEVELT, Theodore. </w:t>
      </w:r>
      <w:proofErr w:type="spellStart"/>
      <w:r w:rsidRPr="0019137C">
        <w:rPr>
          <w:rFonts w:ascii="Garamond" w:hAnsi="Garamond" w:cs="Times New Roman"/>
          <w:i/>
          <w:sz w:val="24"/>
          <w:szCs w:val="24"/>
        </w:rPr>
        <w:t>State</w:t>
      </w:r>
      <w:proofErr w:type="spellEnd"/>
      <w:r w:rsidRPr="0019137C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19137C">
        <w:rPr>
          <w:rFonts w:ascii="Garamond" w:hAnsi="Garamond" w:cs="Times New Roman"/>
          <w:i/>
          <w:sz w:val="24"/>
          <w:szCs w:val="24"/>
        </w:rPr>
        <w:t>of</w:t>
      </w:r>
      <w:proofErr w:type="spellEnd"/>
      <w:r w:rsidRPr="0019137C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19137C">
        <w:rPr>
          <w:rFonts w:ascii="Garamond" w:hAnsi="Garamond" w:cs="Times New Roman"/>
          <w:i/>
          <w:sz w:val="24"/>
          <w:szCs w:val="24"/>
        </w:rPr>
        <w:t>the</w:t>
      </w:r>
      <w:proofErr w:type="spellEnd"/>
      <w:r w:rsidRPr="0019137C">
        <w:rPr>
          <w:rFonts w:ascii="Garamond" w:hAnsi="Garamond" w:cs="Times New Roman"/>
          <w:i/>
          <w:sz w:val="24"/>
          <w:szCs w:val="24"/>
        </w:rPr>
        <w:t xml:space="preserve"> Union </w:t>
      </w:r>
      <w:proofErr w:type="spellStart"/>
      <w:r w:rsidRPr="0019137C">
        <w:rPr>
          <w:rFonts w:ascii="Garamond" w:hAnsi="Garamond" w:cs="Times New Roman"/>
          <w:i/>
          <w:sz w:val="24"/>
          <w:szCs w:val="24"/>
        </w:rPr>
        <w:t>Address</w:t>
      </w:r>
      <w:proofErr w:type="spellEnd"/>
      <w:r w:rsidRPr="0019137C">
        <w:rPr>
          <w:rFonts w:ascii="Garamond" w:hAnsi="Garamond" w:cs="Times New Roman"/>
          <w:i/>
          <w:sz w:val="24"/>
          <w:szCs w:val="24"/>
        </w:rPr>
        <w:t>.</w:t>
      </w:r>
      <w:r w:rsidRPr="0019137C">
        <w:rPr>
          <w:rFonts w:ascii="Garamond" w:hAnsi="Garamond" w:cs="Times New Roman"/>
          <w:sz w:val="24"/>
          <w:szCs w:val="24"/>
        </w:rPr>
        <w:t xml:space="preserve"> 2006. Disponível em &lt;</w:t>
      </w:r>
      <w:hyperlink r:id="rId10" w:history="1">
        <w:r w:rsidRPr="0019137C">
          <w:rPr>
            <w:rStyle w:val="Hyperlink"/>
            <w:rFonts w:ascii="Garamond" w:hAnsi="Garamond" w:cs="Times New Roman"/>
            <w:color w:val="auto"/>
            <w:sz w:val="24"/>
            <w:szCs w:val="24"/>
          </w:rPr>
          <w:t>http://teachingamericanhistory.org/library/document/state-of-the-union-address-99/</w:t>
        </w:r>
      </w:hyperlink>
      <w:r w:rsidRPr="0019137C">
        <w:rPr>
          <w:rFonts w:ascii="Garamond" w:hAnsi="Garamond" w:cs="Times New Roman"/>
          <w:sz w:val="24"/>
          <w:szCs w:val="24"/>
        </w:rPr>
        <w:t>&gt;. Acesso em 28 out. 2018.</w:t>
      </w:r>
    </w:p>
    <w:p w:rsidR="003866CE" w:rsidRPr="0019137C" w:rsidRDefault="003866CE" w:rsidP="0042799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3866CE" w:rsidRPr="0019137C" w:rsidRDefault="003866CE" w:rsidP="0042799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9137C">
        <w:rPr>
          <w:rFonts w:ascii="Garamond" w:hAnsi="Garamond" w:cs="Times New Roman"/>
          <w:sz w:val="24"/>
          <w:szCs w:val="24"/>
        </w:rPr>
        <w:t xml:space="preserve">SCRUTON, Roger. </w:t>
      </w:r>
      <w:r w:rsidRPr="0019137C">
        <w:rPr>
          <w:rFonts w:ascii="Garamond" w:hAnsi="Garamond" w:cs="Times New Roman"/>
          <w:i/>
          <w:sz w:val="24"/>
          <w:szCs w:val="24"/>
        </w:rPr>
        <w:t>Como ser um conservador.</w:t>
      </w:r>
      <w:r w:rsidRPr="0019137C">
        <w:rPr>
          <w:rFonts w:ascii="Garamond" w:hAnsi="Garamond" w:cs="Times New Roman"/>
          <w:sz w:val="24"/>
          <w:szCs w:val="24"/>
        </w:rPr>
        <w:t xml:space="preserve"> Trad. Bruno </w:t>
      </w:r>
      <w:proofErr w:type="spellStart"/>
      <w:r w:rsidRPr="0019137C">
        <w:rPr>
          <w:rFonts w:ascii="Garamond" w:hAnsi="Garamond" w:cs="Times New Roman"/>
          <w:sz w:val="24"/>
          <w:szCs w:val="24"/>
        </w:rPr>
        <w:t>Garschagen</w:t>
      </w:r>
      <w:proofErr w:type="spellEnd"/>
      <w:r w:rsidRPr="0019137C">
        <w:rPr>
          <w:rFonts w:ascii="Garamond" w:hAnsi="Garamond" w:cs="Times New Roman"/>
          <w:sz w:val="24"/>
          <w:szCs w:val="24"/>
        </w:rPr>
        <w:t>. Rio de Janeiro: Record, 2015.</w:t>
      </w:r>
    </w:p>
    <w:p w:rsidR="00D417F3" w:rsidRPr="0019137C" w:rsidRDefault="00D417F3" w:rsidP="00D417F3">
      <w:pPr>
        <w:spacing w:after="0" w:line="360" w:lineRule="auto"/>
        <w:jc w:val="both"/>
        <w:rPr>
          <w:rFonts w:ascii="Garamond" w:hAnsi="Garamond" w:cs="Times New Roman"/>
          <w:color w:val="FF0000"/>
          <w:sz w:val="24"/>
          <w:szCs w:val="24"/>
        </w:rPr>
      </w:pPr>
    </w:p>
    <w:p w:rsidR="00D417F3" w:rsidRPr="0019137C" w:rsidRDefault="00D417F3" w:rsidP="00D417F3">
      <w:pPr>
        <w:spacing w:after="0" w:line="360" w:lineRule="auto"/>
        <w:jc w:val="both"/>
        <w:rPr>
          <w:rFonts w:ascii="Garamond" w:hAnsi="Garamond" w:cs="Times New Roman"/>
          <w:b/>
          <w:i/>
          <w:sz w:val="24"/>
          <w:szCs w:val="24"/>
        </w:rPr>
      </w:pPr>
    </w:p>
    <w:p w:rsidR="00D417F3" w:rsidRPr="0019137C" w:rsidRDefault="00D417F3" w:rsidP="0042799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D4DF3" w:rsidRDefault="00AD4DF3" w:rsidP="00AD4DF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Recebido em: 10/5/2019</w:t>
      </w:r>
    </w:p>
    <w:p w:rsidR="00AD4DF3" w:rsidRPr="00CB1266" w:rsidRDefault="00AD4DF3" w:rsidP="00AD4DF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Aprovado em: 22/8/2019</w:t>
      </w:r>
    </w:p>
    <w:p w:rsidR="0051405B" w:rsidRPr="0019137C" w:rsidRDefault="0051405B" w:rsidP="0042799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1405B" w:rsidRPr="0019137C" w:rsidRDefault="0051405B" w:rsidP="00AD44DA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AD44DA" w:rsidRPr="0019137C" w:rsidRDefault="00AD44DA" w:rsidP="00AD44DA">
      <w:pPr>
        <w:spacing w:after="0" w:line="36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FE0675" w:rsidRPr="0019137C" w:rsidRDefault="00FE0675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FE0675" w:rsidRPr="0019137C" w:rsidSect="00EF472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348" w:rsidRDefault="00374348" w:rsidP="00AD4DF3">
      <w:pPr>
        <w:spacing w:after="0" w:line="240" w:lineRule="auto"/>
      </w:pPr>
      <w:r>
        <w:separator/>
      </w:r>
    </w:p>
  </w:endnote>
  <w:endnote w:type="continuationSeparator" w:id="0">
    <w:p w:rsidR="00374348" w:rsidRDefault="00374348" w:rsidP="00AD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DF3" w:rsidRDefault="00AD4DF3" w:rsidP="00AD4DF3">
    <w:pPr>
      <w:pStyle w:val="Rodap"/>
    </w:pPr>
    <w:r>
      <w:rPr>
        <w:rFonts w:ascii="Monotype Corsiva" w:hAnsi="Monotype Corsiva"/>
      </w:rPr>
      <w:t>CLARA</w:t>
    </w:r>
    <w:r w:rsidR="00EF4728">
      <w:rPr>
        <w:rFonts w:ascii="Monotype Corsiva" w:hAnsi="Monotype Corsiva"/>
      </w:rPr>
      <w:t>BOIA, Jacarezinho/PR, n.13, p. 77-91</w:t>
    </w:r>
    <w:r>
      <w:rPr>
        <w:rFonts w:ascii="Monotype Corsiva" w:hAnsi="Monotype Corsiva"/>
      </w:rPr>
      <w:t>, jan./</w:t>
    </w:r>
    <w:proofErr w:type="spellStart"/>
    <w:r>
      <w:rPr>
        <w:rFonts w:ascii="Monotype Corsiva" w:hAnsi="Monotype Corsiva"/>
      </w:rPr>
      <w:t>jun</w:t>
    </w:r>
    <w:proofErr w:type="spellEnd"/>
    <w:r>
      <w:rPr>
        <w:rFonts w:ascii="Monotype Corsiva" w:hAnsi="Monotype Corsiva"/>
      </w:rPr>
      <w:t>, 2020. ISSN: 2357-9234.</w:t>
    </w:r>
  </w:p>
  <w:p w:rsidR="00AD4DF3" w:rsidRDefault="00AD4D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348" w:rsidRDefault="00374348" w:rsidP="00AD4DF3">
      <w:pPr>
        <w:spacing w:after="0" w:line="240" w:lineRule="auto"/>
      </w:pPr>
      <w:r>
        <w:separator/>
      </w:r>
    </w:p>
  </w:footnote>
  <w:footnote w:type="continuationSeparator" w:id="0">
    <w:p w:rsidR="00374348" w:rsidRDefault="00374348" w:rsidP="00AD4DF3">
      <w:pPr>
        <w:spacing w:after="0" w:line="240" w:lineRule="auto"/>
      </w:pPr>
      <w:r>
        <w:continuationSeparator/>
      </w:r>
    </w:p>
  </w:footnote>
  <w:footnote w:id="1">
    <w:p w:rsidR="00AD4DF3" w:rsidRPr="00AD4DF3" w:rsidRDefault="00AD4DF3" w:rsidP="00AD4DF3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D4DF3">
        <w:rPr>
          <w:rStyle w:val="Refdenotaderodap"/>
          <w:rFonts w:ascii="Garamond" w:hAnsi="Garamond"/>
          <w:color w:val="000000" w:themeColor="text1"/>
          <w:sz w:val="20"/>
          <w:szCs w:val="20"/>
        </w:rPr>
        <w:footnoteRef/>
      </w:r>
      <w:r w:rsidRPr="00AD4DF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AD4DF3">
        <w:rPr>
          <w:rFonts w:ascii="Garamond" w:hAnsi="Garamond" w:cs="Tahoma"/>
          <w:color w:val="000000" w:themeColor="text1"/>
          <w:sz w:val="20"/>
          <w:szCs w:val="20"/>
          <w:shd w:val="clear" w:color="auto" w:fill="FFFFFF"/>
        </w:rPr>
        <w:t>Mestre em Ensino de Ciências Humanas pela Universidade Tecnológica Federal do Paraná (UTFPR). Docente da Universidade Estadual do Paraná (UNESPAR)</w:t>
      </w:r>
      <w:r>
        <w:rPr>
          <w:rFonts w:ascii="Garamond" w:hAnsi="Garamond" w:cs="Tahoma"/>
          <w:color w:val="000000" w:themeColor="text1"/>
          <w:sz w:val="20"/>
          <w:szCs w:val="20"/>
          <w:shd w:val="clear" w:color="auto" w:fill="FFFFFF"/>
        </w:rPr>
        <w:t>.</w:t>
      </w:r>
    </w:p>
    <w:p w:rsidR="00AD4DF3" w:rsidRDefault="00AD4DF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6682735"/>
      <w:docPartObj>
        <w:docPartGallery w:val="Page Numbers (Top of Page)"/>
        <w:docPartUnique/>
      </w:docPartObj>
    </w:sdtPr>
    <w:sdtContent>
      <w:p w:rsidR="00EF4728" w:rsidRDefault="00EF472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78</w:t>
        </w:r>
        <w:r>
          <w:fldChar w:fldCharType="end"/>
        </w:r>
      </w:p>
    </w:sdtContent>
  </w:sdt>
  <w:p w:rsidR="00EF4728" w:rsidRDefault="00EF47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DA"/>
    <w:rsid w:val="000078F4"/>
    <w:rsid w:val="00007ED7"/>
    <w:rsid w:val="00014835"/>
    <w:rsid w:val="000209C3"/>
    <w:rsid w:val="000347C3"/>
    <w:rsid w:val="00056498"/>
    <w:rsid w:val="00076142"/>
    <w:rsid w:val="00092062"/>
    <w:rsid w:val="000B7910"/>
    <w:rsid w:val="000C0122"/>
    <w:rsid w:val="00100698"/>
    <w:rsid w:val="0010551F"/>
    <w:rsid w:val="00136F37"/>
    <w:rsid w:val="001455C5"/>
    <w:rsid w:val="00151F54"/>
    <w:rsid w:val="00157DAE"/>
    <w:rsid w:val="00166EB0"/>
    <w:rsid w:val="00167A5A"/>
    <w:rsid w:val="0019137C"/>
    <w:rsid w:val="001918F2"/>
    <w:rsid w:val="00197498"/>
    <w:rsid w:val="001A2231"/>
    <w:rsid w:val="001B35D6"/>
    <w:rsid w:val="001F30A5"/>
    <w:rsid w:val="002036E6"/>
    <w:rsid w:val="00223B5F"/>
    <w:rsid w:val="00225388"/>
    <w:rsid w:val="00235748"/>
    <w:rsid w:val="00265872"/>
    <w:rsid w:val="00276953"/>
    <w:rsid w:val="00284227"/>
    <w:rsid w:val="002845C7"/>
    <w:rsid w:val="002B5BBE"/>
    <w:rsid w:val="002B6718"/>
    <w:rsid w:val="002E6AF8"/>
    <w:rsid w:val="002F082D"/>
    <w:rsid w:val="002F32BC"/>
    <w:rsid w:val="002F62F4"/>
    <w:rsid w:val="003046FE"/>
    <w:rsid w:val="00306174"/>
    <w:rsid w:val="0030795A"/>
    <w:rsid w:val="00312A90"/>
    <w:rsid w:val="00325C5D"/>
    <w:rsid w:val="00374348"/>
    <w:rsid w:val="003866CE"/>
    <w:rsid w:val="00391CC8"/>
    <w:rsid w:val="003A2AC7"/>
    <w:rsid w:val="003C0996"/>
    <w:rsid w:val="003C50B1"/>
    <w:rsid w:val="003C536E"/>
    <w:rsid w:val="003C7535"/>
    <w:rsid w:val="003D4C5E"/>
    <w:rsid w:val="003E49CD"/>
    <w:rsid w:val="003F35B2"/>
    <w:rsid w:val="003F5740"/>
    <w:rsid w:val="004162A5"/>
    <w:rsid w:val="00427990"/>
    <w:rsid w:val="00450594"/>
    <w:rsid w:val="00452770"/>
    <w:rsid w:val="00457BBE"/>
    <w:rsid w:val="00464AF1"/>
    <w:rsid w:val="00465F81"/>
    <w:rsid w:val="00482D2F"/>
    <w:rsid w:val="004B651A"/>
    <w:rsid w:val="004D6584"/>
    <w:rsid w:val="004F4B3D"/>
    <w:rsid w:val="0051405B"/>
    <w:rsid w:val="005278D4"/>
    <w:rsid w:val="00537F1D"/>
    <w:rsid w:val="005A1397"/>
    <w:rsid w:val="005A700F"/>
    <w:rsid w:val="005B41FE"/>
    <w:rsid w:val="005D6B5F"/>
    <w:rsid w:val="005E416E"/>
    <w:rsid w:val="005F0056"/>
    <w:rsid w:val="005F2ED5"/>
    <w:rsid w:val="005F4D91"/>
    <w:rsid w:val="00624B26"/>
    <w:rsid w:val="006713BE"/>
    <w:rsid w:val="006A6A3B"/>
    <w:rsid w:val="006B37B3"/>
    <w:rsid w:val="006D2666"/>
    <w:rsid w:val="006F3B7B"/>
    <w:rsid w:val="0072771E"/>
    <w:rsid w:val="007342FC"/>
    <w:rsid w:val="00737764"/>
    <w:rsid w:val="00744211"/>
    <w:rsid w:val="00775FA1"/>
    <w:rsid w:val="00780109"/>
    <w:rsid w:val="0078339F"/>
    <w:rsid w:val="007B38C4"/>
    <w:rsid w:val="007C2828"/>
    <w:rsid w:val="007F620E"/>
    <w:rsid w:val="00806AC4"/>
    <w:rsid w:val="00817D2E"/>
    <w:rsid w:val="00831E2C"/>
    <w:rsid w:val="00887BAC"/>
    <w:rsid w:val="008A635B"/>
    <w:rsid w:val="008B6F1D"/>
    <w:rsid w:val="008D4795"/>
    <w:rsid w:val="008E5C62"/>
    <w:rsid w:val="00916094"/>
    <w:rsid w:val="00924AD3"/>
    <w:rsid w:val="00927DF8"/>
    <w:rsid w:val="00933F2F"/>
    <w:rsid w:val="00953B84"/>
    <w:rsid w:val="00963F60"/>
    <w:rsid w:val="00993222"/>
    <w:rsid w:val="009A32F9"/>
    <w:rsid w:val="009B7E2C"/>
    <w:rsid w:val="009C3A62"/>
    <w:rsid w:val="009C75FA"/>
    <w:rsid w:val="009E5D6D"/>
    <w:rsid w:val="00A046FF"/>
    <w:rsid w:val="00A20501"/>
    <w:rsid w:val="00A35E9F"/>
    <w:rsid w:val="00A37B87"/>
    <w:rsid w:val="00A539E0"/>
    <w:rsid w:val="00A77187"/>
    <w:rsid w:val="00A879FE"/>
    <w:rsid w:val="00AB3503"/>
    <w:rsid w:val="00AD44DA"/>
    <w:rsid w:val="00AD4DF3"/>
    <w:rsid w:val="00AD7648"/>
    <w:rsid w:val="00AE2432"/>
    <w:rsid w:val="00B00218"/>
    <w:rsid w:val="00B00DBC"/>
    <w:rsid w:val="00B0312B"/>
    <w:rsid w:val="00B136E3"/>
    <w:rsid w:val="00B35CED"/>
    <w:rsid w:val="00B371ED"/>
    <w:rsid w:val="00B66E43"/>
    <w:rsid w:val="00B71504"/>
    <w:rsid w:val="00B814BE"/>
    <w:rsid w:val="00BC37E5"/>
    <w:rsid w:val="00BD7623"/>
    <w:rsid w:val="00C00514"/>
    <w:rsid w:val="00C17EA9"/>
    <w:rsid w:val="00C4073D"/>
    <w:rsid w:val="00C66B9D"/>
    <w:rsid w:val="00C847D7"/>
    <w:rsid w:val="00C952F0"/>
    <w:rsid w:val="00CA7318"/>
    <w:rsid w:val="00CB552A"/>
    <w:rsid w:val="00CB56FD"/>
    <w:rsid w:val="00CC769A"/>
    <w:rsid w:val="00CF275E"/>
    <w:rsid w:val="00CF54BA"/>
    <w:rsid w:val="00D32AA4"/>
    <w:rsid w:val="00D417F3"/>
    <w:rsid w:val="00D85871"/>
    <w:rsid w:val="00DA79E0"/>
    <w:rsid w:val="00DD5151"/>
    <w:rsid w:val="00DE168C"/>
    <w:rsid w:val="00E206D2"/>
    <w:rsid w:val="00E63524"/>
    <w:rsid w:val="00E703D4"/>
    <w:rsid w:val="00E77692"/>
    <w:rsid w:val="00E8341E"/>
    <w:rsid w:val="00EA7BE3"/>
    <w:rsid w:val="00EB355C"/>
    <w:rsid w:val="00EC5F4B"/>
    <w:rsid w:val="00EF0DC3"/>
    <w:rsid w:val="00EF4728"/>
    <w:rsid w:val="00EF7237"/>
    <w:rsid w:val="00F070AD"/>
    <w:rsid w:val="00F23F98"/>
    <w:rsid w:val="00F318AC"/>
    <w:rsid w:val="00F33ABD"/>
    <w:rsid w:val="00F44F51"/>
    <w:rsid w:val="00F952D0"/>
    <w:rsid w:val="00FA77FE"/>
    <w:rsid w:val="00FC0C61"/>
    <w:rsid w:val="00FE0675"/>
    <w:rsid w:val="00FE2794"/>
    <w:rsid w:val="00FE6A12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F9452-45A5-4D9A-9ADA-5FADEDDF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4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405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27990"/>
    <w:pPr>
      <w:spacing w:line="252" w:lineRule="auto"/>
      <w:ind w:left="720"/>
      <w:contextualSpacing/>
    </w:pPr>
    <w:rPr>
      <w:rFonts w:asciiTheme="majorHAnsi" w:hAnsiTheme="majorHAnsi" w:cstheme="majorBidi"/>
      <w:lang w:val="en-US" w:bidi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D4DF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D4DF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D4DF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AD4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DF3"/>
  </w:style>
  <w:style w:type="paragraph" w:styleId="Rodap">
    <w:name w:val="footer"/>
    <w:basedOn w:val="Normal"/>
    <w:link w:val="RodapChar"/>
    <w:uiPriority w:val="99"/>
    <w:unhideWhenUsed/>
    <w:rsid w:val="00AD4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diasemmascara.org/artigos/destaques/por-que-todo-homem-deveria-estudar-cultura-classic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ominiopublico.gov.br/download/texto/cv000032.pdf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dutoresdedireita.org/por-que-estudar-guerra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teachingamericanhistory.org/library/document/state-of-the-union-address-99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ohistoria.com.br/ef2/primeiraguerr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6472</Words>
  <Characters>34951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moreno@uenp.edu.br</cp:lastModifiedBy>
  <cp:revision>4</cp:revision>
  <dcterms:created xsi:type="dcterms:W3CDTF">2019-09-09T13:36:00Z</dcterms:created>
  <dcterms:modified xsi:type="dcterms:W3CDTF">2019-12-18T19:41:00Z</dcterms:modified>
</cp:coreProperties>
</file>